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7C9A7C" w14:textId="5147F5F9" w:rsidR="00EA54B1" w:rsidRDefault="00EA54B1" w:rsidP="007B6C91">
      <w:pPr>
        <w:rPr>
          <w:rFonts w:eastAsia="Calibri"/>
        </w:rPr>
      </w:pPr>
    </w:p>
    <w:p w14:paraId="3856397B" w14:textId="77777777" w:rsidR="007B6C91" w:rsidRDefault="007B6C91" w:rsidP="007B6C91">
      <w:pPr>
        <w:jc w:val="center"/>
        <w:rPr>
          <w:rFonts w:cs="Arial"/>
          <w:b/>
          <w:bCs/>
          <w:sz w:val="52"/>
          <w:szCs w:val="52"/>
        </w:rPr>
      </w:pPr>
    </w:p>
    <w:p w14:paraId="01949648" w14:textId="77777777" w:rsidR="007B6C91" w:rsidRDefault="007B6C91" w:rsidP="007B6C91">
      <w:pPr>
        <w:jc w:val="center"/>
        <w:rPr>
          <w:rFonts w:cs="Arial"/>
          <w:b/>
          <w:bCs/>
          <w:sz w:val="52"/>
          <w:szCs w:val="52"/>
        </w:rPr>
      </w:pPr>
    </w:p>
    <w:p w14:paraId="4B7D922F" w14:textId="77777777" w:rsidR="007B6C91" w:rsidRDefault="007B6C91" w:rsidP="007B6C91">
      <w:pPr>
        <w:jc w:val="center"/>
        <w:rPr>
          <w:rFonts w:cs="Arial"/>
          <w:b/>
          <w:bCs/>
          <w:sz w:val="52"/>
          <w:szCs w:val="52"/>
        </w:rPr>
      </w:pPr>
    </w:p>
    <w:p w14:paraId="4610A5B8" w14:textId="77777777" w:rsidR="00B473AE" w:rsidRDefault="00B473AE" w:rsidP="007B6C91">
      <w:pPr>
        <w:jc w:val="center"/>
        <w:rPr>
          <w:rFonts w:cs="Arial"/>
          <w:b/>
          <w:bCs/>
          <w:sz w:val="52"/>
          <w:szCs w:val="52"/>
        </w:rPr>
      </w:pPr>
    </w:p>
    <w:p w14:paraId="6752B76E" w14:textId="3DCA3EE7" w:rsidR="007B6C91" w:rsidRPr="00A17F9B" w:rsidRDefault="0034347B" w:rsidP="007B6C91">
      <w:pPr>
        <w:jc w:val="center"/>
        <w:rPr>
          <w:rFonts w:cs="Arial"/>
          <w:b/>
          <w:bCs/>
          <w:color w:val="476559"/>
          <w:sz w:val="52"/>
          <w:szCs w:val="52"/>
        </w:rPr>
      </w:pPr>
      <w:r>
        <w:rPr>
          <w:rFonts w:cs="Arial"/>
          <w:b/>
          <w:bCs/>
          <w:color w:val="476559"/>
          <w:sz w:val="52"/>
          <w:szCs w:val="52"/>
        </w:rPr>
        <w:t>The Sullivan Centre</w:t>
      </w:r>
    </w:p>
    <w:p w14:paraId="6B53DD03" w14:textId="77777777" w:rsidR="007B6C91" w:rsidRPr="00A17F9B" w:rsidRDefault="007B6C91" w:rsidP="007B6C91">
      <w:pPr>
        <w:jc w:val="center"/>
        <w:rPr>
          <w:rFonts w:cs="Arial"/>
          <w:b/>
          <w:bCs/>
          <w:color w:val="476559"/>
          <w:sz w:val="52"/>
          <w:szCs w:val="52"/>
        </w:rPr>
      </w:pPr>
    </w:p>
    <w:p w14:paraId="0B52A511" w14:textId="77777777" w:rsidR="007B6C91" w:rsidRPr="00A17F9B" w:rsidRDefault="007B6C91" w:rsidP="007B6C91">
      <w:pPr>
        <w:jc w:val="center"/>
        <w:rPr>
          <w:rFonts w:cs="Arial"/>
          <w:b/>
          <w:bCs/>
          <w:color w:val="476559"/>
          <w:sz w:val="52"/>
          <w:szCs w:val="52"/>
        </w:rPr>
      </w:pPr>
    </w:p>
    <w:p w14:paraId="7C934315" w14:textId="7A9D0E1E" w:rsidR="007B6C91" w:rsidRPr="00A17F9B" w:rsidRDefault="0034347B" w:rsidP="007B6C91">
      <w:pPr>
        <w:jc w:val="center"/>
        <w:rPr>
          <w:rFonts w:cs="Arial"/>
          <w:b/>
          <w:bCs/>
          <w:color w:val="476559"/>
          <w:sz w:val="52"/>
          <w:szCs w:val="52"/>
        </w:rPr>
      </w:pPr>
      <w:r>
        <w:rPr>
          <w:rFonts w:cs="Arial"/>
          <w:b/>
          <w:bCs/>
          <w:color w:val="476559"/>
          <w:sz w:val="52"/>
          <w:szCs w:val="52"/>
        </w:rPr>
        <w:t>Lone Working Policy</w:t>
      </w:r>
    </w:p>
    <w:p w14:paraId="38816887" w14:textId="77777777" w:rsidR="007B6C91" w:rsidRDefault="007B6C91" w:rsidP="007B6C91">
      <w:pPr>
        <w:jc w:val="center"/>
        <w:rPr>
          <w:rFonts w:cs="Arial"/>
          <w:b/>
          <w:bCs/>
          <w:sz w:val="52"/>
          <w:szCs w:val="52"/>
        </w:rPr>
      </w:pPr>
    </w:p>
    <w:p w14:paraId="5793CC19" w14:textId="77777777" w:rsidR="007B6C91" w:rsidRDefault="007B6C91" w:rsidP="007B6C91">
      <w:pPr>
        <w:jc w:val="center"/>
        <w:rPr>
          <w:rFonts w:cs="Arial"/>
          <w:b/>
          <w:bCs/>
          <w:sz w:val="52"/>
          <w:szCs w:val="52"/>
        </w:rPr>
      </w:pPr>
    </w:p>
    <w:p w14:paraId="50DF336F" w14:textId="77777777" w:rsidR="007B6C91" w:rsidRDefault="007B6C91" w:rsidP="007B6C91">
      <w:pPr>
        <w:rPr>
          <w:rFonts w:eastAsia="Calibri"/>
        </w:rPr>
        <w:sectPr w:rsidR="007B6C91" w:rsidSect="0047524D">
          <w:headerReference w:type="even" r:id="rId11"/>
          <w:headerReference w:type="default" r:id="rId12"/>
          <w:footerReference w:type="even" r:id="rId13"/>
          <w:footerReference w:type="default" r:id="rId14"/>
          <w:headerReference w:type="first" r:id="rId15"/>
          <w:footerReference w:type="first" r:id="rId16"/>
          <w:pgSz w:w="11906" w:h="16838"/>
          <w:pgMar w:top="3119" w:right="1416" w:bottom="1702" w:left="1418" w:header="397" w:footer="0" w:gutter="0"/>
          <w:cols w:space="708"/>
          <w:titlePg/>
          <w:docGrid w:linePitch="360"/>
        </w:sectPr>
      </w:pPr>
    </w:p>
    <w:p w14:paraId="277C2A7C" w14:textId="77777777" w:rsidR="00A17F9B" w:rsidRDefault="007B6C91">
      <w:pPr>
        <w:spacing w:after="160" w:line="259" w:lineRule="auto"/>
        <w:rPr>
          <w:rFonts w:eastAsia="Calibri"/>
        </w:rPr>
      </w:pPr>
      <w:r>
        <w:rPr>
          <w:rFonts w:eastAsia="Calibri"/>
        </w:rPr>
        <w:br w:type="page"/>
      </w:r>
    </w:p>
    <w:p w14:paraId="2CAAE1D4" w14:textId="32A65676" w:rsidR="00764B25" w:rsidRDefault="00764B25"/>
    <w:p w14:paraId="324FBB8B" w14:textId="77777777" w:rsidR="00764B25" w:rsidRDefault="00764B25"/>
    <w:tbl>
      <w:tblPr>
        <w:tblStyle w:val="TableGrid"/>
        <w:tblW w:w="0" w:type="auto"/>
        <w:tblLook w:val="04A0" w:firstRow="1" w:lastRow="0" w:firstColumn="1" w:lastColumn="0" w:noHBand="0" w:noVBand="1"/>
      </w:tblPr>
      <w:tblGrid>
        <w:gridCol w:w="548"/>
        <w:gridCol w:w="3804"/>
        <w:gridCol w:w="830"/>
        <w:gridCol w:w="652"/>
        <w:gridCol w:w="2112"/>
        <w:gridCol w:w="1114"/>
      </w:tblGrid>
      <w:tr w:rsidR="00ED379C" w14:paraId="2DDC1418" w14:textId="77777777" w:rsidTr="00B473AE">
        <w:tc>
          <w:tcPr>
            <w:tcW w:w="548" w:type="dxa"/>
            <w:shd w:val="clear" w:color="auto" w:fill="476559"/>
          </w:tcPr>
          <w:p w14:paraId="5F1B3079" w14:textId="1F28D037" w:rsidR="00A17F9B" w:rsidRPr="00A17F9B" w:rsidRDefault="00A17F9B" w:rsidP="00A17F9B">
            <w:pPr>
              <w:spacing w:before="120" w:after="120" w:line="259" w:lineRule="auto"/>
              <w:jc w:val="center"/>
              <w:rPr>
                <w:rFonts w:eastAsia="Calibri"/>
                <w:color w:val="FFFFFF" w:themeColor="background1"/>
              </w:rPr>
            </w:pPr>
            <w:r>
              <w:rPr>
                <w:rFonts w:eastAsia="Calibri"/>
                <w:color w:val="FFFFFF" w:themeColor="background1"/>
              </w:rPr>
              <w:t>1</w:t>
            </w:r>
          </w:p>
        </w:tc>
        <w:tc>
          <w:tcPr>
            <w:tcW w:w="3804" w:type="dxa"/>
          </w:tcPr>
          <w:p w14:paraId="311F89EB" w14:textId="1CBA837F" w:rsidR="00A17F9B" w:rsidRDefault="00764B25" w:rsidP="00A17F9B">
            <w:pPr>
              <w:spacing w:before="120" w:after="120" w:line="259" w:lineRule="auto"/>
              <w:rPr>
                <w:rFonts w:eastAsia="Calibri"/>
              </w:rPr>
            </w:pPr>
            <w:r>
              <w:rPr>
                <w:rFonts w:eastAsia="Calibri"/>
              </w:rPr>
              <w:t>Summary</w:t>
            </w:r>
          </w:p>
        </w:tc>
        <w:tc>
          <w:tcPr>
            <w:tcW w:w="4708" w:type="dxa"/>
            <w:gridSpan w:val="4"/>
          </w:tcPr>
          <w:p w14:paraId="21FACECB" w14:textId="7066EF8A" w:rsidR="00A17F9B" w:rsidRDefault="0034347B" w:rsidP="00A17F9B">
            <w:pPr>
              <w:spacing w:before="120" w:after="120" w:line="259" w:lineRule="auto"/>
              <w:rPr>
                <w:rFonts w:eastAsia="Calibri"/>
              </w:rPr>
            </w:pPr>
            <w:r>
              <w:rPr>
                <w:rFonts w:eastAsia="Calibri"/>
              </w:rPr>
              <w:t>Lone Working Policy</w:t>
            </w:r>
          </w:p>
        </w:tc>
      </w:tr>
      <w:tr w:rsidR="00ED379C" w14:paraId="570EED21" w14:textId="77777777" w:rsidTr="00B473AE">
        <w:tc>
          <w:tcPr>
            <w:tcW w:w="548" w:type="dxa"/>
            <w:shd w:val="clear" w:color="auto" w:fill="476559"/>
          </w:tcPr>
          <w:p w14:paraId="6EFBA818" w14:textId="7BC88413" w:rsidR="00A17F9B" w:rsidRPr="00A17F9B" w:rsidRDefault="00A17F9B" w:rsidP="00A17F9B">
            <w:pPr>
              <w:spacing w:before="120" w:after="120" w:line="259" w:lineRule="auto"/>
              <w:jc w:val="center"/>
              <w:rPr>
                <w:rFonts w:eastAsia="Calibri"/>
                <w:color w:val="FFFFFF" w:themeColor="background1"/>
              </w:rPr>
            </w:pPr>
            <w:r>
              <w:rPr>
                <w:rFonts w:eastAsia="Calibri"/>
                <w:color w:val="FFFFFF" w:themeColor="background1"/>
              </w:rPr>
              <w:t>2</w:t>
            </w:r>
          </w:p>
        </w:tc>
        <w:tc>
          <w:tcPr>
            <w:tcW w:w="3804" w:type="dxa"/>
          </w:tcPr>
          <w:p w14:paraId="476C9695" w14:textId="228B5FBC" w:rsidR="00764B25" w:rsidRDefault="00764B25" w:rsidP="00A17F9B">
            <w:pPr>
              <w:spacing w:before="120" w:after="120" w:line="259" w:lineRule="auto"/>
              <w:rPr>
                <w:rFonts w:eastAsia="Calibri"/>
              </w:rPr>
            </w:pPr>
            <w:r>
              <w:rPr>
                <w:rFonts w:eastAsia="Calibri"/>
              </w:rPr>
              <w:t>Responsible person</w:t>
            </w:r>
          </w:p>
        </w:tc>
        <w:tc>
          <w:tcPr>
            <w:tcW w:w="4708" w:type="dxa"/>
            <w:gridSpan w:val="4"/>
          </w:tcPr>
          <w:p w14:paraId="2BD9A154" w14:textId="0FA305E7" w:rsidR="00764B25" w:rsidRDefault="0034347B" w:rsidP="004B18B3">
            <w:pPr>
              <w:spacing w:before="120" w:after="120" w:line="259" w:lineRule="auto"/>
              <w:rPr>
                <w:rFonts w:eastAsia="Calibri"/>
              </w:rPr>
            </w:pPr>
            <w:r>
              <w:rPr>
                <w:rFonts w:eastAsia="Calibri"/>
              </w:rPr>
              <w:t xml:space="preserve">Claire Goodaire </w:t>
            </w:r>
          </w:p>
        </w:tc>
      </w:tr>
      <w:tr w:rsidR="004B18B3" w14:paraId="59DD82BE" w14:textId="77777777" w:rsidTr="00B473AE">
        <w:tc>
          <w:tcPr>
            <w:tcW w:w="548" w:type="dxa"/>
            <w:shd w:val="clear" w:color="auto" w:fill="476559"/>
          </w:tcPr>
          <w:p w14:paraId="6A1C757D" w14:textId="57E47BA6" w:rsidR="004B18B3" w:rsidRDefault="004B18B3" w:rsidP="00A17F9B">
            <w:pPr>
              <w:spacing w:before="120" w:after="120" w:line="259" w:lineRule="auto"/>
              <w:jc w:val="center"/>
              <w:rPr>
                <w:rFonts w:eastAsia="Calibri"/>
                <w:color w:val="FFFFFF" w:themeColor="background1"/>
              </w:rPr>
            </w:pPr>
            <w:r>
              <w:rPr>
                <w:rFonts w:eastAsia="Calibri"/>
                <w:color w:val="FFFFFF" w:themeColor="background1"/>
              </w:rPr>
              <w:t>3</w:t>
            </w:r>
          </w:p>
        </w:tc>
        <w:tc>
          <w:tcPr>
            <w:tcW w:w="3804" w:type="dxa"/>
          </w:tcPr>
          <w:p w14:paraId="60D426F5" w14:textId="40ADB2C5" w:rsidR="004B18B3" w:rsidRDefault="004B18B3" w:rsidP="00A17F9B">
            <w:pPr>
              <w:spacing w:before="120" w:after="120" w:line="259" w:lineRule="auto"/>
              <w:rPr>
                <w:rFonts w:eastAsia="Calibri"/>
              </w:rPr>
            </w:pPr>
            <w:r>
              <w:rPr>
                <w:rFonts w:eastAsia="Calibri"/>
              </w:rPr>
              <w:t>Accountable SLT member</w:t>
            </w:r>
          </w:p>
        </w:tc>
        <w:tc>
          <w:tcPr>
            <w:tcW w:w="4708" w:type="dxa"/>
            <w:gridSpan w:val="4"/>
          </w:tcPr>
          <w:p w14:paraId="45E76A15" w14:textId="1D9E5A45" w:rsidR="004B18B3" w:rsidRDefault="0034347B" w:rsidP="00A17F9B">
            <w:pPr>
              <w:spacing w:before="120" w:after="120" w:line="259" w:lineRule="auto"/>
              <w:rPr>
                <w:rFonts w:eastAsia="Calibri"/>
              </w:rPr>
            </w:pPr>
            <w:r>
              <w:rPr>
                <w:rFonts w:eastAsia="Calibri"/>
              </w:rPr>
              <w:t>Katie Troake</w:t>
            </w:r>
            <w:r w:rsidR="004B3EA9">
              <w:rPr>
                <w:rFonts w:eastAsia="Calibri"/>
              </w:rPr>
              <w:t xml:space="preserve"> &amp; Stephen Lowsley </w:t>
            </w:r>
          </w:p>
        </w:tc>
      </w:tr>
      <w:tr w:rsidR="004B18B3" w14:paraId="041A4FF3" w14:textId="77777777" w:rsidTr="00B473AE">
        <w:tc>
          <w:tcPr>
            <w:tcW w:w="548" w:type="dxa"/>
            <w:shd w:val="clear" w:color="auto" w:fill="476559"/>
          </w:tcPr>
          <w:p w14:paraId="38F096F1" w14:textId="73686CAA" w:rsidR="004B18B3" w:rsidRDefault="004B18B3" w:rsidP="00A17F9B">
            <w:pPr>
              <w:spacing w:before="120" w:after="120" w:line="259" w:lineRule="auto"/>
              <w:jc w:val="center"/>
              <w:rPr>
                <w:rFonts w:eastAsia="Calibri"/>
                <w:color w:val="FFFFFF" w:themeColor="background1"/>
              </w:rPr>
            </w:pPr>
            <w:r>
              <w:rPr>
                <w:rFonts w:eastAsia="Calibri"/>
                <w:color w:val="FFFFFF" w:themeColor="background1"/>
              </w:rPr>
              <w:t>4</w:t>
            </w:r>
          </w:p>
        </w:tc>
        <w:tc>
          <w:tcPr>
            <w:tcW w:w="3804" w:type="dxa"/>
          </w:tcPr>
          <w:p w14:paraId="00DB6283" w14:textId="145E32FC" w:rsidR="004B18B3" w:rsidRDefault="004B18B3" w:rsidP="00A17F9B">
            <w:pPr>
              <w:spacing w:before="120" w:after="120" w:line="259" w:lineRule="auto"/>
              <w:rPr>
                <w:rFonts w:eastAsia="Calibri"/>
              </w:rPr>
            </w:pPr>
            <w:r>
              <w:rPr>
                <w:rFonts w:eastAsia="Calibri"/>
              </w:rPr>
              <w:t>Applies to</w:t>
            </w:r>
          </w:p>
        </w:tc>
        <w:tc>
          <w:tcPr>
            <w:tcW w:w="4708" w:type="dxa"/>
            <w:gridSpan w:val="4"/>
          </w:tcPr>
          <w:p w14:paraId="0F1334D2" w14:textId="21651DFE" w:rsidR="004B18B3" w:rsidRDefault="00666E23" w:rsidP="004B18B3">
            <w:pPr>
              <w:spacing w:before="120" w:line="259" w:lineRule="auto"/>
              <w:rPr>
                <w:rFonts w:eastAsia="Calibri"/>
              </w:rPr>
            </w:pPr>
            <w:sdt>
              <w:sdtPr>
                <w:rPr>
                  <w:rFonts w:eastAsia="Calibri"/>
                </w:rPr>
                <w:id w:val="1384363038"/>
                <w14:checkbox>
                  <w14:checked w14:val="1"/>
                  <w14:checkedState w14:val="2612" w14:font="MS Gothic"/>
                  <w14:uncheckedState w14:val="2610" w14:font="MS Gothic"/>
                </w14:checkbox>
              </w:sdtPr>
              <w:sdtEndPr/>
              <w:sdtContent>
                <w:r w:rsidR="0034347B">
                  <w:rPr>
                    <w:rFonts w:ascii="MS Gothic" w:eastAsia="MS Gothic" w:hAnsi="MS Gothic" w:hint="eastAsia"/>
                  </w:rPr>
                  <w:t>☒</w:t>
                </w:r>
              </w:sdtContent>
            </w:sdt>
            <w:r w:rsidR="004B18B3">
              <w:rPr>
                <w:rFonts w:eastAsia="Calibri"/>
              </w:rPr>
              <w:t>All staff</w:t>
            </w:r>
          </w:p>
          <w:p w14:paraId="6EDE06EC" w14:textId="77777777" w:rsidR="004B18B3" w:rsidRDefault="00666E23" w:rsidP="004B18B3">
            <w:pPr>
              <w:spacing w:line="259" w:lineRule="auto"/>
              <w:rPr>
                <w:rFonts w:eastAsia="Calibri"/>
              </w:rPr>
            </w:pPr>
            <w:sdt>
              <w:sdtPr>
                <w:rPr>
                  <w:rFonts w:eastAsia="Calibri"/>
                </w:rPr>
                <w:id w:val="-403847094"/>
                <w14:checkbox>
                  <w14:checked w14:val="0"/>
                  <w14:checkedState w14:val="2612" w14:font="MS Gothic"/>
                  <w14:uncheckedState w14:val="2610" w14:font="MS Gothic"/>
                </w14:checkbox>
              </w:sdtPr>
              <w:sdtEndPr/>
              <w:sdtContent>
                <w:r w:rsidR="004B18B3">
                  <w:rPr>
                    <w:rFonts w:ascii="MS Gothic" w:eastAsia="MS Gothic" w:hAnsi="MS Gothic" w:hint="eastAsia"/>
                  </w:rPr>
                  <w:t>☐</w:t>
                </w:r>
              </w:sdtContent>
            </w:sdt>
            <w:r w:rsidR="004B18B3">
              <w:rPr>
                <w:rFonts w:eastAsia="Calibri"/>
              </w:rPr>
              <w:t>Support staff</w:t>
            </w:r>
          </w:p>
          <w:p w14:paraId="7B5EEF96" w14:textId="56BC7322" w:rsidR="004B18B3" w:rsidRDefault="00666E23" w:rsidP="004B18B3">
            <w:pPr>
              <w:spacing w:after="120" w:line="259" w:lineRule="auto"/>
              <w:rPr>
                <w:rFonts w:eastAsia="Calibri"/>
              </w:rPr>
            </w:pPr>
            <w:sdt>
              <w:sdtPr>
                <w:rPr>
                  <w:rFonts w:eastAsia="Calibri"/>
                </w:rPr>
                <w:id w:val="1740356699"/>
                <w14:checkbox>
                  <w14:checked w14:val="0"/>
                  <w14:checkedState w14:val="2612" w14:font="MS Gothic"/>
                  <w14:uncheckedState w14:val="2610" w14:font="MS Gothic"/>
                </w14:checkbox>
              </w:sdtPr>
              <w:sdtEndPr/>
              <w:sdtContent>
                <w:r w:rsidR="004B18B3">
                  <w:rPr>
                    <w:rFonts w:ascii="MS Gothic" w:eastAsia="MS Gothic" w:hAnsi="MS Gothic" w:hint="eastAsia"/>
                  </w:rPr>
                  <w:t>☐</w:t>
                </w:r>
              </w:sdtContent>
            </w:sdt>
            <w:r w:rsidR="004B18B3">
              <w:rPr>
                <w:rFonts w:eastAsia="Calibri"/>
              </w:rPr>
              <w:t>Teaching staff</w:t>
            </w:r>
          </w:p>
        </w:tc>
      </w:tr>
      <w:tr w:rsidR="00ED379C" w14:paraId="0206ECA1" w14:textId="77777777" w:rsidTr="00B473AE">
        <w:tc>
          <w:tcPr>
            <w:tcW w:w="548" w:type="dxa"/>
            <w:shd w:val="clear" w:color="auto" w:fill="476559"/>
          </w:tcPr>
          <w:p w14:paraId="72ABEE1E" w14:textId="72F7DCDC" w:rsidR="00A17F9B" w:rsidRPr="00A17F9B" w:rsidRDefault="004B18B3" w:rsidP="00A17F9B">
            <w:pPr>
              <w:spacing w:before="120" w:after="120" w:line="259" w:lineRule="auto"/>
              <w:jc w:val="center"/>
              <w:rPr>
                <w:rFonts w:eastAsia="Calibri"/>
                <w:color w:val="FFFFFF" w:themeColor="background1"/>
              </w:rPr>
            </w:pPr>
            <w:r>
              <w:rPr>
                <w:rFonts w:eastAsia="Calibri"/>
                <w:color w:val="FFFFFF" w:themeColor="background1"/>
              </w:rPr>
              <w:t>5</w:t>
            </w:r>
          </w:p>
        </w:tc>
        <w:tc>
          <w:tcPr>
            <w:tcW w:w="3804" w:type="dxa"/>
          </w:tcPr>
          <w:p w14:paraId="48DADAA7" w14:textId="6E14AC93" w:rsidR="00A17F9B" w:rsidRDefault="00ED379C" w:rsidP="00A17F9B">
            <w:pPr>
              <w:spacing w:before="120" w:after="120" w:line="259" w:lineRule="auto"/>
              <w:rPr>
                <w:rFonts w:eastAsia="Calibri"/>
              </w:rPr>
            </w:pPr>
            <w:r>
              <w:rPr>
                <w:rFonts w:eastAsia="Calibri"/>
              </w:rPr>
              <w:t>Who has overseen development of this policy</w:t>
            </w:r>
          </w:p>
        </w:tc>
        <w:tc>
          <w:tcPr>
            <w:tcW w:w="4708" w:type="dxa"/>
            <w:gridSpan w:val="4"/>
          </w:tcPr>
          <w:p w14:paraId="0F0305EC" w14:textId="2461654E" w:rsidR="00A17F9B" w:rsidRDefault="0034347B" w:rsidP="00A17F9B">
            <w:pPr>
              <w:spacing w:before="120" w:after="120" w:line="259" w:lineRule="auto"/>
              <w:rPr>
                <w:rFonts w:eastAsia="Calibri"/>
              </w:rPr>
            </w:pPr>
            <w:r>
              <w:rPr>
                <w:rFonts w:eastAsia="Calibri"/>
              </w:rPr>
              <w:t xml:space="preserve">Claire Goodaire </w:t>
            </w:r>
            <w:r w:rsidR="00666E23">
              <w:rPr>
                <w:rFonts w:eastAsia="Calibri"/>
              </w:rPr>
              <w:t xml:space="preserve">&amp; Stephen </w:t>
            </w:r>
            <w:proofErr w:type="spellStart"/>
            <w:r w:rsidR="00666E23">
              <w:rPr>
                <w:rFonts w:eastAsia="Calibri"/>
              </w:rPr>
              <w:t>Lowsley</w:t>
            </w:r>
            <w:proofErr w:type="spellEnd"/>
          </w:p>
        </w:tc>
      </w:tr>
      <w:tr w:rsidR="00ED379C" w14:paraId="1B7E1F60" w14:textId="77777777" w:rsidTr="00B473AE">
        <w:tc>
          <w:tcPr>
            <w:tcW w:w="548" w:type="dxa"/>
            <w:shd w:val="clear" w:color="auto" w:fill="476559"/>
          </w:tcPr>
          <w:p w14:paraId="5EB09150" w14:textId="2FCDFD24" w:rsidR="00A17F9B" w:rsidRPr="00A17F9B" w:rsidRDefault="004B18B3" w:rsidP="00A17F9B">
            <w:pPr>
              <w:spacing w:before="120" w:after="120" w:line="259" w:lineRule="auto"/>
              <w:jc w:val="center"/>
              <w:rPr>
                <w:rFonts w:eastAsia="Calibri"/>
                <w:color w:val="FFFFFF" w:themeColor="background1"/>
              </w:rPr>
            </w:pPr>
            <w:r>
              <w:rPr>
                <w:rFonts w:eastAsia="Calibri"/>
                <w:color w:val="FFFFFF" w:themeColor="background1"/>
              </w:rPr>
              <w:t>6</w:t>
            </w:r>
          </w:p>
        </w:tc>
        <w:tc>
          <w:tcPr>
            <w:tcW w:w="3804" w:type="dxa"/>
          </w:tcPr>
          <w:p w14:paraId="36C38614" w14:textId="0FD62CEE" w:rsidR="00A17F9B" w:rsidRDefault="00ED379C" w:rsidP="00A17F9B">
            <w:pPr>
              <w:spacing w:before="120" w:after="120" w:line="259" w:lineRule="auto"/>
              <w:rPr>
                <w:rFonts w:eastAsia="Calibri"/>
              </w:rPr>
            </w:pPr>
            <w:r>
              <w:rPr>
                <w:rFonts w:eastAsia="Calibri"/>
              </w:rPr>
              <w:t>Who has been consulted and recommended policy for approval</w:t>
            </w:r>
          </w:p>
        </w:tc>
        <w:tc>
          <w:tcPr>
            <w:tcW w:w="4708" w:type="dxa"/>
            <w:gridSpan w:val="4"/>
          </w:tcPr>
          <w:p w14:paraId="05FB79D9" w14:textId="7230554A" w:rsidR="00A17F9B" w:rsidRDefault="0034347B" w:rsidP="00A17F9B">
            <w:pPr>
              <w:spacing w:before="120" w:after="120" w:line="259" w:lineRule="auto"/>
              <w:rPr>
                <w:rFonts w:eastAsia="Calibri"/>
              </w:rPr>
            </w:pPr>
            <w:r>
              <w:rPr>
                <w:rFonts w:eastAsia="Calibri"/>
              </w:rPr>
              <w:t>Governors</w:t>
            </w:r>
          </w:p>
        </w:tc>
      </w:tr>
      <w:tr w:rsidR="00ED379C" w14:paraId="3F159A90" w14:textId="77777777" w:rsidTr="00B473AE">
        <w:tc>
          <w:tcPr>
            <w:tcW w:w="548" w:type="dxa"/>
            <w:shd w:val="clear" w:color="auto" w:fill="476559"/>
          </w:tcPr>
          <w:p w14:paraId="5086596D" w14:textId="021C7B7E" w:rsidR="00A17F9B" w:rsidRPr="00A17F9B" w:rsidRDefault="004B18B3" w:rsidP="00A17F9B">
            <w:pPr>
              <w:spacing w:before="120" w:after="120" w:line="259" w:lineRule="auto"/>
              <w:jc w:val="center"/>
              <w:rPr>
                <w:rFonts w:eastAsia="Calibri"/>
                <w:color w:val="FFFFFF" w:themeColor="background1"/>
              </w:rPr>
            </w:pPr>
            <w:r>
              <w:rPr>
                <w:rFonts w:eastAsia="Calibri"/>
                <w:color w:val="FFFFFF" w:themeColor="background1"/>
              </w:rPr>
              <w:t>7</w:t>
            </w:r>
          </w:p>
        </w:tc>
        <w:tc>
          <w:tcPr>
            <w:tcW w:w="3804" w:type="dxa"/>
          </w:tcPr>
          <w:p w14:paraId="4D21833D" w14:textId="64A4ACC5" w:rsidR="00A17F9B" w:rsidRDefault="00ED379C" w:rsidP="00A17F9B">
            <w:pPr>
              <w:spacing w:before="120" w:after="120" w:line="259" w:lineRule="auto"/>
              <w:rPr>
                <w:rFonts w:eastAsia="Calibri"/>
              </w:rPr>
            </w:pPr>
            <w:r>
              <w:rPr>
                <w:rFonts w:eastAsia="Calibri"/>
              </w:rPr>
              <w:t>Approved by and date</w:t>
            </w:r>
          </w:p>
        </w:tc>
        <w:tc>
          <w:tcPr>
            <w:tcW w:w="4708" w:type="dxa"/>
            <w:gridSpan w:val="4"/>
          </w:tcPr>
          <w:p w14:paraId="19B4906E" w14:textId="51EE51A2" w:rsidR="00A17F9B" w:rsidRDefault="00666E23" w:rsidP="00666E23">
            <w:pPr>
              <w:spacing w:before="120" w:after="120" w:line="259" w:lineRule="auto"/>
              <w:jc w:val="center"/>
              <w:rPr>
                <w:rFonts w:eastAsia="Calibri"/>
              </w:rPr>
            </w:pPr>
            <w:r>
              <w:rPr>
                <w:rFonts w:eastAsia="Calibri"/>
              </w:rPr>
              <w:t>27.9.24</w:t>
            </w:r>
          </w:p>
        </w:tc>
      </w:tr>
      <w:tr w:rsidR="00ED379C" w14:paraId="4C97F4DC" w14:textId="77777777" w:rsidTr="00B473AE">
        <w:tc>
          <w:tcPr>
            <w:tcW w:w="548" w:type="dxa"/>
            <w:shd w:val="clear" w:color="auto" w:fill="476559"/>
          </w:tcPr>
          <w:p w14:paraId="3AD74E8B" w14:textId="186C0D5A" w:rsidR="00A17F9B" w:rsidRPr="00A17F9B" w:rsidRDefault="004B18B3" w:rsidP="00A17F9B">
            <w:pPr>
              <w:spacing w:before="120" w:after="120" w:line="259" w:lineRule="auto"/>
              <w:jc w:val="center"/>
              <w:rPr>
                <w:rFonts w:eastAsia="Calibri"/>
                <w:color w:val="FFFFFF" w:themeColor="background1"/>
              </w:rPr>
            </w:pPr>
            <w:r>
              <w:rPr>
                <w:rFonts w:eastAsia="Calibri"/>
                <w:color w:val="FFFFFF" w:themeColor="background1"/>
              </w:rPr>
              <w:t>8</w:t>
            </w:r>
          </w:p>
        </w:tc>
        <w:tc>
          <w:tcPr>
            <w:tcW w:w="3804" w:type="dxa"/>
          </w:tcPr>
          <w:p w14:paraId="70ED083B" w14:textId="51A3F6D2" w:rsidR="00A17F9B" w:rsidRDefault="00ED379C" w:rsidP="00A17F9B">
            <w:pPr>
              <w:spacing w:before="120" w:after="120" w:line="259" w:lineRule="auto"/>
              <w:rPr>
                <w:rFonts w:eastAsia="Calibri"/>
              </w:rPr>
            </w:pPr>
            <w:r>
              <w:rPr>
                <w:rFonts w:eastAsia="Calibri"/>
              </w:rPr>
              <w:t>Version number</w:t>
            </w:r>
          </w:p>
        </w:tc>
        <w:tc>
          <w:tcPr>
            <w:tcW w:w="4708" w:type="dxa"/>
            <w:gridSpan w:val="4"/>
          </w:tcPr>
          <w:p w14:paraId="5061A230" w14:textId="24A37C8E" w:rsidR="00A17F9B" w:rsidRDefault="0034347B" w:rsidP="00A17F9B">
            <w:pPr>
              <w:spacing w:before="120" w:after="120" w:line="259" w:lineRule="auto"/>
              <w:rPr>
                <w:rFonts w:eastAsia="Calibri"/>
              </w:rPr>
            </w:pPr>
            <w:r>
              <w:rPr>
                <w:rFonts w:eastAsia="Calibri"/>
              </w:rPr>
              <w:t>1.2</w:t>
            </w:r>
          </w:p>
        </w:tc>
      </w:tr>
      <w:tr w:rsidR="00ED379C" w14:paraId="1CA7EB49" w14:textId="77777777" w:rsidTr="00B473AE">
        <w:tc>
          <w:tcPr>
            <w:tcW w:w="548" w:type="dxa"/>
            <w:shd w:val="clear" w:color="auto" w:fill="476559"/>
          </w:tcPr>
          <w:p w14:paraId="7C998B90" w14:textId="7D793F64" w:rsidR="00ED379C" w:rsidRPr="00A17F9B" w:rsidRDefault="004B18B3" w:rsidP="00A17F9B">
            <w:pPr>
              <w:spacing w:before="120" w:after="120" w:line="259" w:lineRule="auto"/>
              <w:jc w:val="center"/>
              <w:rPr>
                <w:rFonts w:eastAsia="Calibri"/>
                <w:color w:val="FFFFFF" w:themeColor="background1"/>
              </w:rPr>
            </w:pPr>
            <w:r>
              <w:rPr>
                <w:rFonts w:eastAsia="Calibri"/>
                <w:color w:val="FFFFFF" w:themeColor="background1"/>
              </w:rPr>
              <w:t>9</w:t>
            </w:r>
          </w:p>
        </w:tc>
        <w:tc>
          <w:tcPr>
            <w:tcW w:w="3804" w:type="dxa"/>
          </w:tcPr>
          <w:p w14:paraId="298C05E1" w14:textId="64FEEDD0" w:rsidR="00ED379C" w:rsidRDefault="00ED379C" w:rsidP="00A17F9B">
            <w:pPr>
              <w:spacing w:before="120" w:after="120" w:line="259" w:lineRule="auto"/>
              <w:rPr>
                <w:rFonts w:eastAsia="Calibri"/>
              </w:rPr>
            </w:pPr>
            <w:r>
              <w:rPr>
                <w:rFonts w:eastAsia="Calibri"/>
              </w:rPr>
              <w:t>Available on</w:t>
            </w:r>
          </w:p>
        </w:tc>
        <w:tc>
          <w:tcPr>
            <w:tcW w:w="830" w:type="dxa"/>
          </w:tcPr>
          <w:p w14:paraId="037EF068" w14:textId="77777777" w:rsidR="004B18B3" w:rsidRDefault="004B18B3" w:rsidP="00A17F9B">
            <w:pPr>
              <w:spacing w:before="120" w:after="120" w:line="259" w:lineRule="auto"/>
              <w:rPr>
                <w:rFonts w:eastAsia="Calibri"/>
              </w:rPr>
            </w:pPr>
          </w:p>
          <w:p w14:paraId="29F657A5" w14:textId="62417052" w:rsidR="00ED379C" w:rsidRDefault="00ED379C" w:rsidP="00A17F9B">
            <w:pPr>
              <w:spacing w:before="120" w:after="120" w:line="259" w:lineRule="auto"/>
              <w:rPr>
                <w:rFonts w:eastAsia="Calibri"/>
              </w:rPr>
            </w:pPr>
            <w:r>
              <w:rPr>
                <w:rFonts w:eastAsia="Calibri"/>
              </w:rPr>
              <w:t>Every</w:t>
            </w:r>
          </w:p>
        </w:tc>
        <w:tc>
          <w:tcPr>
            <w:tcW w:w="652" w:type="dxa"/>
          </w:tcPr>
          <w:p w14:paraId="26AE816F" w14:textId="6FCDD34A" w:rsidR="00ED379C" w:rsidRDefault="00666E23" w:rsidP="004B18B3">
            <w:pPr>
              <w:spacing w:before="360" w:after="120" w:line="259" w:lineRule="auto"/>
              <w:rPr>
                <w:rFonts w:eastAsia="Calibri"/>
              </w:rPr>
            </w:pPr>
            <w:sdt>
              <w:sdtPr>
                <w:rPr>
                  <w:rFonts w:eastAsia="Calibri"/>
                </w:rPr>
                <w:id w:val="-346953042"/>
                <w14:checkbox>
                  <w14:checked w14:val="1"/>
                  <w14:checkedState w14:val="2612" w14:font="MS Gothic"/>
                  <w14:uncheckedState w14:val="2610" w14:font="MS Gothic"/>
                </w14:checkbox>
              </w:sdtPr>
              <w:sdtEndPr/>
              <w:sdtContent>
                <w:r w:rsidR="006867A0">
                  <w:rPr>
                    <w:rFonts w:ascii="MS Gothic" w:eastAsia="MS Gothic" w:hAnsi="MS Gothic" w:hint="eastAsia"/>
                  </w:rPr>
                  <w:t>☒</w:t>
                </w:r>
              </w:sdtContent>
            </w:sdt>
            <w:r w:rsidR="00ED379C">
              <w:rPr>
                <w:rFonts w:eastAsia="Calibri"/>
              </w:rPr>
              <w:t>Y</w:t>
            </w:r>
          </w:p>
          <w:p w14:paraId="6A8D24AA" w14:textId="30F53FCE" w:rsidR="00ED379C" w:rsidRDefault="00666E23" w:rsidP="00A17F9B">
            <w:pPr>
              <w:spacing w:before="120" w:after="120" w:line="259" w:lineRule="auto"/>
              <w:rPr>
                <w:rFonts w:eastAsia="Calibri"/>
              </w:rPr>
            </w:pPr>
            <w:sdt>
              <w:sdtPr>
                <w:rPr>
                  <w:rFonts w:eastAsia="Calibri"/>
                </w:rPr>
                <w:id w:val="-1195921282"/>
                <w14:checkbox>
                  <w14:checked w14:val="0"/>
                  <w14:checkedState w14:val="2612" w14:font="MS Gothic"/>
                  <w14:uncheckedState w14:val="2610" w14:font="MS Gothic"/>
                </w14:checkbox>
              </w:sdtPr>
              <w:sdtEndPr/>
              <w:sdtContent>
                <w:r w:rsidR="006867A0">
                  <w:rPr>
                    <w:rFonts w:ascii="MS Gothic" w:eastAsia="MS Gothic" w:hAnsi="MS Gothic" w:hint="eastAsia"/>
                  </w:rPr>
                  <w:t>☐</w:t>
                </w:r>
              </w:sdtContent>
            </w:sdt>
            <w:r w:rsidR="00ED379C">
              <w:rPr>
                <w:rFonts w:eastAsia="Calibri"/>
              </w:rPr>
              <w:t>N</w:t>
            </w:r>
          </w:p>
        </w:tc>
        <w:tc>
          <w:tcPr>
            <w:tcW w:w="2112" w:type="dxa"/>
          </w:tcPr>
          <w:p w14:paraId="0CA1BDBE" w14:textId="0C246D2E" w:rsidR="00ED379C" w:rsidRDefault="00ED379C" w:rsidP="00A17F9B">
            <w:pPr>
              <w:spacing w:before="120" w:after="120" w:line="259" w:lineRule="auto"/>
              <w:rPr>
                <w:rFonts w:eastAsia="Calibri"/>
              </w:rPr>
            </w:pPr>
            <w:r>
              <w:rPr>
                <w:rFonts w:eastAsia="Calibri"/>
              </w:rPr>
              <w:t xml:space="preserve">Trust </w:t>
            </w:r>
            <w:r w:rsidR="004B18B3">
              <w:rPr>
                <w:rFonts w:eastAsia="Calibri"/>
              </w:rPr>
              <w:t>w</w:t>
            </w:r>
            <w:r>
              <w:rPr>
                <w:rFonts w:eastAsia="Calibri"/>
              </w:rPr>
              <w:t>ebsite</w:t>
            </w:r>
          </w:p>
          <w:p w14:paraId="24DC4A27" w14:textId="77777777" w:rsidR="00ED379C" w:rsidRDefault="00ED379C" w:rsidP="00A17F9B">
            <w:pPr>
              <w:spacing w:before="120" w:after="120" w:line="259" w:lineRule="auto"/>
              <w:rPr>
                <w:rFonts w:eastAsia="Calibri"/>
              </w:rPr>
            </w:pPr>
            <w:r>
              <w:rPr>
                <w:rFonts w:eastAsia="Calibri"/>
              </w:rPr>
              <w:t>Academy website</w:t>
            </w:r>
          </w:p>
          <w:p w14:paraId="43C471CA" w14:textId="5BB67CB9" w:rsidR="00ED379C" w:rsidRDefault="00ED379C" w:rsidP="00A17F9B">
            <w:pPr>
              <w:spacing w:before="120" w:after="120" w:line="259" w:lineRule="auto"/>
              <w:rPr>
                <w:rFonts w:eastAsia="Calibri"/>
              </w:rPr>
            </w:pPr>
            <w:r>
              <w:rPr>
                <w:rFonts w:eastAsia="Calibri"/>
              </w:rPr>
              <w:t>SharePoint</w:t>
            </w:r>
          </w:p>
        </w:tc>
        <w:tc>
          <w:tcPr>
            <w:tcW w:w="1114" w:type="dxa"/>
          </w:tcPr>
          <w:p w14:paraId="5A5F7033" w14:textId="77E13C1F" w:rsidR="00ED379C" w:rsidRDefault="00666E23" w:rsidP="00A17F9B">
            <w:pPr>
              <w:spacing w:before="120" w:after="120" w:line="259" w:lineRule="auto"/>
              <w:rPr>
                <w:rFonts w:eastAsia="Calibri"/>
              </w:rPr>
            </w:pPr>
            <w:sdt>
              <w:sdtPr>
                <w:rPr>
                  <w:rFonts w:eastAsia="Calibri"/>
                </w:rPr>
                <w:id w:val="2086644495"/>
                <w14:checkbox>
                  <w14:checked w14:val="0"/>
                  <w14:checkedState w14:val="2612" w14:font="MS Gothic"/>
                  <w14:uncheckedState w14:val="2610" w14:font="MS Gothic"/>
                </w14:checkbox>
              </w:sdtPr>
              <w:sdtEndPr/>
              <w:sdtContent>
                <w:r w:rsidR="00ED379C">
                  <w:rPr>
                    <w:rFonts w:ascii="MS Gothic" w:eastAsia="MS Gothic" w:hAnsi="MS Gothic" w:hint="eastAsia"/>
                  </w:rPr>
                  <w:t>☐</w:t>
                </w:r>
              </w:sdtContent>
            </w:sdt>
            <w:r w:rsidR="00ED379C">
              <w:rPr>
                <w:rFonts w:eastAsia="Calibri"/>
              </w:rPr>
              <w:t xml:space="preserve">Y </w:t>
            </w:r>
            <w:sdt>
              <w:sdtPr>
                <w:rPr>
                  <w:rFonts w:eastAsia="Calibri"/>
                </w:rPr>
                <w:id w:val="-526707262"/>
                <w14:checkbox>
                  <w14:checked w14:val="1"/>
                  <w14:checkedState w14:val="2612" w14:font="MS Gothic"/>
                  <w14:uncheckedState w14:val="2610" w14:font="MS Gothic"/>
                </w14:checkbox>
              </w:sdtPr>
              <w:sdtEndPr/>
              <w:sdtContent>
                <w:r w:rsidR="004664DB">
                  <w:rPr>
                    <w:rFonts w:ascii="MS Gothic" w:eastAsia="MS Gothic" w:hAnsi="MS Gothic" w:hint="eastAsia"/>
                  </w:rPr>
                  <w:t>☒</w:t>
                </w:r>
              </w:sdtContent>
            </w:sdt>
            <w:r w:rsidR="00ED379C">
              <w:rPr>
                <w:rFonts w:eastAsia="Calibri"/>
              </w:rPr>
              <w:t>N</w:t>
            </w:r>
          </w:p>
          <w:p w14:paraId="660995D0" w14:textId="00F2D00D" w:rsidR="00ED379C" w:rsidRDefault="00666E23" w:rsidP="00A17F9B">
            <w:pPr>
              <w:spacing w:before="120" w:after="120" w:line="259" w:lineRule="auto"/>
              <w:rPr>
                <w:rFonts w:eastAsia="Calibri"/>
              </w:rPr>
            </w:pPr>
            <w:sdt>
              <w:sdtPr>
                <w:rPr>
                  <w:rFonts w:eastAsia="Calibri"/>
                </w:rPr>
                <w:id w:val="-1946220758"/>
                <w14:checkbox>
                  <w14:checked w14:val="1"/>
                  <w14:checkedState w14:val="2612" w14:font="MS Gothic"/>
                  <w14:uncheckedState w14:val="2610" w14:font="MS Gothic"/>
                </w14:checkbox>
              </w:sdtPr>
              <w:sdtEndPr/>
              <w:sdtContent>
                <w:r w:rsidR="0034347B">
                  <w:rPr>
                    <w:rFonts w:ascii="MS Gothic" w:eastAsia="MS Gothic" w:hAnsi="MS Gothic" w:hint="eastAsia"/>
                  </w:rPr>
                  <w:t>☒</w:t>
                </w:r>
              </w:sdtContent>
            </w:sdt>
            <w:r w:rsidR="00ED379C">
              <w:rPr>
                <w:rFonts w:eastAsia="Calibri"/>
              </w:rPr>
              <w:t xml:space="preserve">Y </w:t>
            </w:r>
            <w:sdt>
              <w:sdtPr>
                <w:rPr>
                  <w:rFonts w:eastAsia="Calibri"/>
                </w:rPr>
                <w:id w:val="-1018618075"/>
                <w14:checkbox>
                  <w14:checked w14:val="0"/>
                  <w14:checkedState w14:val="2612" w14:font="MS Gothic"/>
                  <w14:uncheckedState w14:val="2610" w14:font="MS Gothic"/>
                </w14:checkbox>
              </w:sdtPr>
              <w:sdtEndPr/>
              <w:sdtContent>
                <w:r w:rsidR="00ED379C">
                  <w:rPr>
                    <w:rFonts w:ascii="MS Gothic" w:eastAsia="MS Gothic" w:hAnsi="MS Gothic" w:hint="eastAsia"/>
                  </w:rPr>
                  <w:t>☐</w:t>
                </w:r>
              </w:sdtContent>
            </w:sdt>
            <w:r w:rsidR="00ED379C">
              <w:rPr>
                <w:rFonts w:eastAsia="Calibri"/>
              </w:rPr>
              <w:t>N</w:t>
            </w:r>
          </w:p>
          <w:p w14:paraId="7BCA583C" w14:textId="4ECA0DFE" w:rsidR="00ED379C" w:rsidRDefault="00666E23" w:rsidP="00A17F9B">
            <w:pPr>
              <w:spacing w:before="120" w:after="120" w:line="259" w:lineRule="auto"/>
              <w:rPr>
                <w:rFonts w:eastAsia="Calibri"/>
              </w:rPr>
            </w:pPr>
            <w:sdt>
              <w:sdtPr>
                <w:rPr>
                  <w:rFonts w:eastAsia="Calibri"/>
                </w:rPr>
                <w:id w:val="1481195650"/>
                <w14:checkbox>
                  <w14:checked w14:val="1"/>
                  <w14:checkedState w14:val="2612" w14:font="MS Gothic"/>
                  <w14:uncheckedState w14:val="2610" w14:font="MS Gothic"/>
                </w14:checkbox>
              </w:sdtPr>
              <w:sdtEndPr/>
              <w:sdtContent>
                <w:r w:rsidR="0034347B">
                  <w:rPr>
                    <w:rFonts w:ascii="MS Gothic" w:eastAsia="MS Gothic" w:hAnsi="MS Gothic" w:hint="eastAsia"/>
                  </w:rPr>
                  <w:t>☒</w:t>
                </w:r>
              </w:sdtContent>
            </w:sdt>
            <w:r w:rsidR="00ED379C">
              <w:rPr>
                <w:rFonts w:eastAsia="Calibri"/>
              </w:rPr>
              <w:t xml:space="preserve">Y </w:t>
            </w:r>
            <w:sdt>
              <w:sdtPr>
                <w:rPr>
                  <w:rFonts w:eastAsia="Calibri"/>
                </w:rPr>
                <w:id w:val="-1831363314"/>
                <w14:checkbox>
                  <w14:checked w14:val="0"/>
                  <w14:checkedState w14:val="2612" w14:font="MS Gothic"/>
                  <w14:uncheckedState w14:val="2610" w14:font="MS Gothic"/>
                </w14:checkbox>
              </w:sdtPr>
              <w:sdtEndPr/>
              <w:sdtContent>
                <w:r w:rsidR="004B18B3">
                  <w:rPr>
                    <w:rFonts w:ascii="MS Gothic" w:eastAsia="MS Gothic" w:hAnsi="MS Gothic" w:hint="eastAsia"/>
                  </w:rPr>
                  <w:t>☐</w:t>
                </w:r>
              </w:sdtContent>
            </w:sdt>
            <w:r w:rsidR="00ED379C">
              <w:rPr>
                <w:rFonts w:eastAsia="Calibri"/>
              </w:rPr>
              <w:t>N</w:t>
            </w:r>
          </w:p>
        </w:tc>
      </w:tr>
      <w:tr w:rsidR="00ED379C" w14:paraId="259B96AD" w14:textId="77777777" w:rsidTr="00B473AE">
        <w:tc>
          <w:tcPr>
            <w:tcW w:w="548" w:type="dxa"/>
            <w:shd w:val="clear" w:color="auto" w:fill="476559"/>
          </w:tcPr>
          <w:p w14:paraId="70FA222A" w14:textId="5F518508" w:rsidR="00A17F9B" w:rsidRPr="00A17F9B" w:rsidRDefault="004B18B3" w:rsidP="00A17F9B">
            <w:pPr>
              <w:spacing w:before="120" w:after="120" w:line="259" w:lineRule="auto"/>
              <w:jc w:val="center"/>
              <w:rPr>
                <w:rFonts w:eastAsia="Calibri"/>
                <w:color w:val="FFFFFF" w:themeColor="background1"/>
              </w:rPr>
            </w:pPr>
            <w:r>
              <w:rPr>
                <w:rFonts w:eastAsia="Calibri"/>
                <w:color w:val="FFFFFF" w:themeColor="background1"/>
              </w:rPr>
              <w:t>10</w:t>
            </w:r>
          </w:p>
        </w:tc>
        <w:tc>
          <w:tcPr>
            <w:tcW w:w="3804" w:type="dxa"/>
          </w:tcPr>
          <w:p w14:paraId="46FD8C82" w14:textId="6DD69ABE" w:rsidR="00A17F9B" w:rsidRDefault="004B18B3" w:rsidP="00A17F9B">
            <w:pPr>
              <w:spacing w:before="120" w:after="120" w:line="259" w:lineRule="auto"/>
              <w:rPr>
                <w:rFonts w:eastAsia="Calibri"/>
              </w:rPr>
            </w:pPr>
            <w:r>
              <w:rPr>
                <w:rFonts w:eastAsia="Calibri"/>
              </w:rPr>
              <w:t>Related documents (if applicable)</w:t>
            </w:r>
          </w:p>
        </w:tc>
        <w:tc>
          <w:tcPr>
            <w:tcW w:w="4708" w:type="dxa"/>
            <w:gridSpan w:val="4"/>
          </w:tcPr>
          <w:p w14:paraId="08043CC2" w14:textId="77777777" w:rsidR="00A17F9B" w:rsidRDefault="00A17F9B" w:rsidP="00A17F9B">
            <w:pPr>
              <w:spacing w:before="120" w:after="120" w:line="259" w:lineRule="auto"/>
              <w:rPr>
                <w:rFonts w:eastAsia="Calibri"/>
              </w:rPr>
            </w:pPr>
          </w:p>
        </w:tc>
      </w:tr>
      <w:tr w:rsidR="00ED379C" w14:paraId="1C6DC745" w14:textId="77777777" w:rsidTr="00B473AE">
        <w:tc>
          <w:tcPr>
            <w:tcW w:w="548" w:type="dxa"/>
            <w:shd w:val="clear" w:color="auto" w:fill="476559"/>
          </w:tcPr>
          <w:p w14:paraId="34280CF6" w14:textId="75BA6E4F" w:rsidR="00A17F9B" w:rsidRPr="00A17F9B" w:rsidRDefault="004B18B3" w:rsidP="00D50E78">
            <w:pPr>
              <w:spacing w:before="120" w:after="120" w:line="259" w:lineRule="auto"/>
              <w:jc w:val="center"/>
              <w:rPr>
                <w:rFonts w:eastAsia="Calibri"/>
                <w:color w:val="FFFFFF" w:themeColor="background1"/>
              </w:rPr>
            </w:pPr>
            <w:r>
              <w:rPr>
                <w:rFonts w:eastAsia="Calibri"/>
                <w:color w:val="FFFFFF" w:themeColor="background1"/>
              </w:rPr>
              <w:t>11</w:t>
            </w:r>
          </w:p>
        </w:tc>
        <w:tc>
          <w:tcPr>
            <w:tcW w:w="3804" w:type="dxa"/>
          </w:tcPr>
          <w:p w14:paraId="7F861AFF" w14:textId="3386B0FE" w:rsidR="00A17F9B" w:rsidRDefault="004B18B3" w:rsidP="00D50E78">
            <w:pPr>
              <w:spacing w:before="120" w:after="120" w:line="259" w:lineRule="auto"/>
              <w:rPr>
                <w:rFonts w:eastAsia="Calibri"/>
              </w:rPr>
            </w:pPr>
            <w:r>
              <w:rPr>
                <w:rFonts w:eastAsia="Calibri"/>
              </w:rPr>
              <w:t>Disseminated to</w:t>
            </w:r>
          </w:p>
        </w:tc>
        <w:tc>
          <w:tcPr>
            <w:tcW w:w="4708" w:type="dxa"/>
            <w:gridSpan w:val="4"/>
          </w:tcPr>
          <w:p w14:paraId="53821D72" w14:textId="4497087E" w:rsidR="00A17F9B" w:rsidRDefault="00666E23" w:rsidP="004B18B3">
            <w:pPr>
              <w:spacing w:before="120" w:line="259" w:lineRule="auto"/>
              <w:rPr>
                <w:rFonts w:eastAsia="Calibri"/>
              </w:rPr>
            </w:pPr>
            <w:sdt>
              <w:sdtPr>
                <w:rPr>
                  <w:rFonts w:eastAsia="Calibri"/>
                </w:rPr>
                <w:id w:val="134457031"/>
                <w14:checkbox>
                  <w14:checked w14:val="1"/>
                  <w14:checkedState w14:val="2612" w14:font="MS Gothic"/>
                  <w14:uncheckedState w14:val="2610" w14:font="MS Gothic"/>
                </w14:checkbox>
              </w:sdtPr>
              <w:sdtEndPr/>
              <w:sdtContent>
                <w:r w:rsidR="0034347B">
                  <w:rPr>
                    <w:rFonts w:ascii="MS Gothic" w:eastAsia="MS Gothic" w:hAnsi="MS Gothic" w:hint="eastAsia"/>
                  </w:rPr>
                  <w:t>☒</w:t>
                </w:r>
              </w:sdtContent>
            </w:sdt>
            <w:r w:rsidR="004B18B3">
              <w:rPr>
                <w:rFonts w:eastAsia="Calibri"/>
              </w:rPr>
              <w:t>Trustees/governors</w:t>
            </w:r>
          </w:p>
          <w:p w14:paraId="68FD0E51" w14:textId="156E60F5" w:rsidR="004B18B3" w:rsidRDefault="00666E23" w:rsidP="004B18B3">
            <w:pPr>
              <w:spacing w:line="259" w:lineRule="auto"/>
              <w:rPr>
                <w:rFonts w:eastAsia="Calibri"/>
              </w:rPr>
            </w:pPr>
            <w:sdt>
              <w:sdtPr>
                <w:rPr>
                  <w:rFonts w:eastAsia="Calibri"/>
                </w:rPr>
                <w:id w:val="944268604"/>
                <w14:checkbox>
                  <w14:checked w14:val="1"/>
                  <w14:checkedState w14:val="2612" w14:font="MS Gothic"/>
                  <w14:uncheckedState w14:val="2610" w14:font="MS Gothic"/>
                </w14:checkbox>
              </w:sdtPr>
              <w:sdtEndPr/>
              <w:sdtContent>
                <w:r w:rsidR="0034347B">
                  <w:rPr>
                    <w:rFonts w:ascii="MS Gothic" w:eastAsia="MS Gothic" w:hAnsi="MS Gothic" w:hint="eastAsia"/>
                  </w:rPr>
                  <w:t>☒</w:t>
                </w:r>
              </w:sdtContent>
            </w:sdt>
            <w:r w:rsidR="004B18B3">
              <w:rPr>
                <w:rFonts w:eastAsia="Calibri"/>
              </w:rPr>
              <w:t>All staff</w:t>
            </w:r>
          </w:p>
          <w:p w14:paraId="073BED2C" w14:textId="02B808BD" w:rsidR="004B18B3" w:rsidRDefault="00666E23" w:rsidP="004B18B3">
            <w:pPr>
              <w:spacing w:line="259" w:lineRule="auto"/>
              <w:rPr>
                <w:rFonts w:eastAsia="Calibri"/>
              </w:rPr>
            </w:pPr>
            <w:sdt>
              <w:sdtPr>
                <w:rPr>
                  <w:rFonts w:eastAsia="Calibri"/>
                </w:rPr>
                <w:id w:val="-2032246245"/>
                <w14:checkbox>
                  <w14:checked w14:val="0"/>
                  <w14:checkedState w14:val="2612" w14:font="MS Gothic"/>
                  <w14:uncheckedState w14:val="2610" w14:font="MS Gothic"/>
                </w14:checkbox>
              </w:sdtPr>
              <w:sdtEndPr/>
              <w:sdtContent>
                <w:r w:rsidR="004B18B3">
                  <w:rPr>
                    <w:rFonts w:ascii="MS Gothic" w:eastAsia="MS Gothic" w:hAnsi="MS Gothic" w:hint="eastAsia"/>
                  </w:rPr>
                  <w:t>☐</w:t>
                </w:r>
              </w:sdtContent>
            </w:sdt>
            <w:r w:rsidR="004B18B3">
              <w:rPr>
                <w:rFonts w:eastAsia="Calibri"/>
              </w:rPr>
              <w:t>Support staff</w:t>
            </w:r>
          </w:p>
          <w:p w14:paraId="56C69C7A" w14:textId="2E06A9CF" w:rsidR="004B18B3" w:rsidRDefault="00666E23" w:rsidP="004B18B3">
            <w:pPr>
              <w:spacing w:after="120" w:line="259" w:lineRule="auto"/>
              <w:rPr>
                <w:rFonts w:eastAsia="Calibri"/>
              </w:rPr>
            </w:pPr>
            <w:sdt>
              <w:sdtPr>
                <w:rPr>
                  <w:rFonts w:eastAsia="Calibri"/>
                </w:rPr>
                <w:id w:val="470562160"/>
                <w14:checkbox>
                  <w14:checked w14:val="0"/>
                  <w14:checkedState w14:val="2612" w14:font="MS Gothic"/>
                  <w14:uncheckedState w14:val="2610" w14:font="MS Gothic"/>
                </w14:checkbox>
              </w:sdtPr>
              <w:sdtEndPr/>
              <w:sdtContent>
                <w:r w:rsidR="004B18B3">
                  <w:rPr>
                    <w:rFonts w:ascii="MS Gothic" w:eastAsia="MS Gothic" w:hAnsi="MS Gothic" w:hint="eastAsia"/>
                  </w:rPr>
                  <w:t>☐</w:t>
                </w:r>
              </w:sdtContent>
            </w:sdt>
            <w:r w:rsidR="004B18B3">
              <w:rPr>
                <w:rFonts w:eastAsia="Calibri"/>
              </w:rPr>
              <w:t>Teaching staff</w:t>
            </w:r>
          </w:p>
        </w:tc>
      </w:tr>
      <w:tr w:rsidR="00ED379C" w14:paraId="53BEB739" w14:textId="77777777" w:rsidTr="00B473AE">
        <w:tc>
          <w:tcPr>
            <w:tcW w:w="548" w:type="dxa"/>
            <w:shd w:val="clear" w:color="auto" w:fill="476559"/>
          </w:tcPr>
          <w:p w14:paraId="3A825877" w14:textId="44734F90" w:rsidR="00A17F9B" w:rsidRPr="00A17F9B" w:rsidRDefault="00A17F9B" w:rsidP="00D50E78">
            <w:pPr>
              <w:spacing w:before="120" w:after="120" w:line="259" w:lineRule="auto"/>
              <w:jc w:val="center"/>
              <w:rPr>
                <w:rFonts w:eastAsia="Calibri"/>
                <w:color w:val="FFFFFF" w:themeColor="background1"/>
              </w:rPr>
            </w:pPr>
            <w:r>
              <w:rPr>
                <w:rFonts w:eastAsia="Calibri"/>
                <w:color w:val="FFFFFF" w:themeColor="background1"/>
              </w:rPr>
              <w:t>1</w:t>
            </w:r>
            <w:r w:rsidR="004B18B3">
              <w:rPr>
                <w:rFonts w:eastAsia="Calibri"/>
                <w:color w:val="FFFFFF" w:themeColor="background1"/>
              </w:rPr>
              <w:t>2</w:t>
            </w:r>
          </w:p>
        </w:tc>
        <w:tc>
          <w:tcPr>
            <w:tcW w:w="3804" w:type="dxa"/>
          </w:tcPr>
          <w:p w14:paraId="3588A220" w14:textId="20D3DA7B" w:rsidR="00A17F9B" w:rsidRDefault="004B18B3" w:rsidP="00D50E78">
            <w:pPr>
              <w:spacing w:before="120" w:after="120" w:line="259" w:lineRule="auto"/>
              <w:rPr>
                <w:rFonts w:eastAsia="Calibri"/>
              </w:rPr>
            </w:pPr>
            <w:r>
              <w:rPr>
                <w:rFonts w:eastAsia="Calibri"/>
              </w:rPr>
              <w:t>Date of implementation (when shared)</w:t>
            </w:r>
          </w:p>
        </w:tc>
        <w:tc>
          <w:tcPr>
            <w:tcW w:w="4708" w:type="dxa"/>
            <w:gridSpan w:val="4"/>
          </w:tcPr>
          <w:p w14:paraId="55C077BF" w14:textId="4A3FFAB7" w:rsidR="00A17F9B" w:rsidRDefault="00666E23" w:rsidP="00D50E78">
            <w:pPr>
              <w:spacing w:before="120" w:after="120" w:line="259" w:lineRule="auto"/>
              <w:rPr>
                <w:rFonts w:eastAsia="Calibri"/>
              </w:rPr>
            </w:pPr>
            <w:r>
              <w:rPr>
                <w:rFonts w:eastAsia="Calibri"/>
              </w:rPr>
              <w:t>30.9.24</w:t>
            </w:r>
          </w:p>
        </w:tc>
      </w:tr>
      <w:tr w:rsidR="00ED379C" w14:paraId="7DBBD4AE" w14:textId="77777777" w:rsidTr="00B473AE">
        <w:tc>
          <w:tcPr>
            <w:tcW w:w="548" w:type="dxa"/>
            <w:shd w:val="clear" w:color="auto" w:fill="476559"/>
          </w:tcPr>
          <w:p w14:paraId="7AA9DAF4" w14:textId="27F80B9E" w:rsidR="00A17F9B" w:rsidRPr="00A17F9B" w:rsidRDefault="00A17F9B" w:rsidP="00D50E78">
            <w:pPr>
              <w:spacing w:before="120" w:after="120" w:line="259" w:lineRule="auto"/>
              <w:jc w:val="center"/>
              <w:rPr>
                <w:rFonts w:eastAsia="Calibri"/>
                <w:color w:val="FFFFFF" w:themeColor="background1"/>
              </w:rPr>
            </w:pPr>
            <w:r>
              <w:rPr>
                <w:rFonts w:eastAsia="Calibri"/>
                <w:color w:val="FFFFFF" w:themeColor="background1"/>
              </w:rPr>
              <w:t>1</w:t>
            </w:r>
            <w:r w:rsidR="00B473AE">
              <w:rPr>
                <w:rFonts w:eastAsia="Calibri"/>
                <w:color w:val="FFFFFF" w:themeColor="background1"/>
              </w:rPr>
              <w:t>3</w:t>
            </w:r>
          </w:p>
        </w:tc>
        <w:tc>
          <w:tcPr>
            <w:tcW w:w="3804" w:type="dxa"/>
          </w:tcPr>
          <w:p w14:paraId="6141C816" w14:textId="44EDB571" w:rsidR="00A17F9B" w:rsidRDefault="004B18B3" w:rsidP="00D50E78">
            <w:pPr>
              <w:spacing w:before="120" w:after="120" w:line="259" w:lineRule="auto"/>
              <w:rPr>
                <w:rFonts w:eastAsia="Calibri"/>
              </w:rPr>
            </w:pPr>
            <w:r>
              <w:rPr>
                <w:rFonts w:eastAsia="Calibri"/>
              </w:rPr>
              <w:t>Consulted with recogni</w:t>
            </w:r>
            <w:r w:rsidR="00F31D2D">
              <w:rPr>
                <w:rFonts w:eastAsia="Calibri"/>
              </w:rPr>
              <w:t>s</w:t>
            </w:r>
            <w:r>
              <w:rPr>
                <w:rFonts w:eastAsia="Calibri"/>
              </w:rPr>
              <w:t>ed trade unions</w:t>
            </w:r>
          </w:p>
        </w:tc>
        <w:tc>
          <w:tcPr>
            <w:tcW w:w="4708" w:type="dxa"/>
            <w:gridSpan w:val="4"/>
          </w:tcPr>
          <w:p w14:paraId="33A5E12A" w14:textId="2F73EF4B" w:rsidR="00A17F9B" w:rsidRDefault="00666E23" w:rsidP="00D50E78">
            <w:pPr>
              <w:spacing w:before="120" w:after="120" w:line="259" w:lineRule="auto"/>
              <w:rPr>
                <w:rFonts w:eastAsia="Calibri"/>
              </w:rPr>
            </w:pPr>
            <w:sdt>
              <w:sdtPr>
                <w:rPr>
                  <w:rFonts w:eastAsia="Calibri"/>
                </w:rPr>
                <w:id w:val="2072611672"/>
                <w14:checkbox>
                  <w14:checked w14:val="1"/>
                  <w14:checkedState w14:val="2612" w14:font="MS Gothic"/>
                  <w14:uncheckedState w14:val="2610" w14:font="MS Gothic"/>
                </w14:checkbox>
              </w:sdtPr>
              <w:sdtEndPr/>
              <w:sdtContent>
                <w:r w:rsidR="00A816FA">
                  <w:rPr>
                    <w:rFonts w:ascii="MS Gothic" w:eastAsia="MS Gothic" w:hAnsi="MS Gothic" w:hint="eastAsia"/>
                  </w:rPr>
                  <w:t>☒</w:t>
                </w:r>
              </w:sdtContent>
            </w:sdt>
            <w:r w:rsidR="004B18B3">
              <w:rPr>
                <w:rFonts w:eastAsia="Calibri"/>
              </w:rPr>
              <w:t xml:space="preserve">Y </w:t>
            </w:r>
            <w:sdt>
              <w:sdtPr>
                <w:rPr>
                  <w:rFonts w:eastAsia="Calibri"/>
                </w:rPr>
                <w:id w:val="-685432931"/>
                <w14:checkbox>
                  <w14:checked w14:val="1"/>
                  <w14:checkedState w14:val="2612" w14:font="MS Gothic"/>
                  <w14:uncheckedState w14:val="2610" w14:font="MS Gothic"/>
                </w14:checkbox>
              </w:sdtPr>
              <w:sdtEndPr/>
              <w:sdtContent>
                <w:r>
                  <w:rPr>
                    <w:rFonts w:ascii="MS Gothic" w:eastAsia="MS Gothic" w:hAnsi="MS Gothic" w:hint="eastAsia"/>
                  </w:rPr>
                  <w:t>☒</w:t>
                </w:r>
              </w:sdtContent>
            </w:sdt>
            <w:r w:rsidR="004B18B3">
              <w:rPr>
                <w:rFonts w:eastAsia="Calibri"/>
              </w:rPr>
              <w:t>N</w:t>
            </w:r>
          </w:p>
        </w:tc>
      </w:tr>
    </w:tbl>
    <w:p w14:paraId="1B904E0F" w14:textId="352354E2" w:rsidR="000B172C" w:rsidRDefault="000B172C">
      <w:pPr>
        <w:spacing w:after="160" w:line="259" w:lineRule="auto"/>
        <w:rPr>
          <w:rFonts w:eastAsia="Calibri"/>
        </w:rPr>
      </w:pPr>
      <w:r>
        <w:rPr>
          <w:rFonts w:eastAsia="Calibri"/>
        </w:rPr>
        <w:br w:type="page"/>
      </w:r>
    </w:p>
    <w:p w14:paraId="25991C1D" w14:textId="77777777" w:rsidR="0034347B" w:rsidRDefault="0034347B" w:rsidP="0034347B">
      <w:pPr>
        <w:jc w:val="both"/>
        <w:rPr>
          <w:rFonts w:cs="Arial"/>
        </w:rPr>
      </w:pPr>
    </w:p>
    <w:p w14:paraId="0058C761" w14:textId="77777777" w:rsidR="0034347B" w:rsidRDefault="0034347B" w:rsidP="0034347B">
      <w:pPr>
        <w:rPr>
          <w:rFonts w:cs="Arial"/>
        </w:rPr>
      </w:pPr>
    </w:p>
    <w:p w14:paraId="2A2D4CA3" w14:textId="7CA13AB3" w:rsidR="0034347B" w:rsidRPr="0034347B" w:rsidRDefault="0034347B" w:rsidP="0034347B">
      <w:pPr>
        <w:rPr>
          <w:rFonts w:cs="Arial"/>
          <w:b/>
          <w:bCs/>
        </w:rPr>
      </w:pPr>
      <w:r w:rsidRPr="0034347B">
        <w:rPr>
          <w:rFonts w:cs="Arial"/>
          <w:b/>
          <w:bCs/>
        </w:rPr>
        <w:t xml:space="preserve">Introduction </w:t>
      </w:r>
    </w:p>
    <w:p w14:paraId="09481CB2" w14:textId="77777777" w:rsidR="0034347B" w:rsidRDefault="0034347B" w:rsidP="0034347B">
      <w:pPr>
        <w:rPr>
          <w:rFonts w:cs="Arial"/>
        </w:rPr>
      </w:pPr>
    </w:p>
    <w:p w14:paraId="10A5DAF3" w14:textId="02410FF3" w:rsidR="0034347B" w:rsidRDefault="0034347B" w:rsidP="0034347B">
      <w:r>
        <w:t>The Governing Body is committed to ensuring staff, volunteers and contractors enjoy a safe working environment. It is recognised that there are occasions when teaching, support, administrative, grounds, cleaning staff may be required, or choose, to work alone or in isolated situations. This, however, may introduce risks for a normally non</w:t>
      </w:r>
      <w:r>
        <w:rPr>
          <w:rFonts w:ascii="Cambria Math" w:hAnsi="Cambria Math" w:cs="Cambria Math"/>
        </w:rPr>
        <w:t>‐</w:t>
      </w:r>
      <w:r>
        <w:t xml:space="preserve">hazardous work activity. </w:t>
      </w:r>
    </w:p>
    <w:p w14:paraId="6F9EFA9C" w14:textId="77777777" w:rsidR="0034347B" w:rsidRDefault="0034347B" w:rsidP="0034347B"/>
    <w:p w14:paraId="66E9C308" w14:textId="7449319B" w:rsidR="0034347B" w:rsidRPr="0034347B" w:rsidRDefault="0034347B" w:rsidP="0034347B">
      <w:pPr>
        <w:rPr>
          <w:b/>
          <w:bCs/>
        </w:rPr>
      </w:pPr>
      <w:r w:rsidRPr="0034347B">
        <w:rPr>
          <w:b/>
          <w:bCs/>
        </w:rPr>
        <w:t xml:space="preserve">Categories of lone workers </w:t>
      </w:r>
    </w:p>
    <w:p w14:paraId="145C822C" w14:textId="77777777" w:rsidR="0034347B" w:rsidRPr="0034347B" w:rsidRDefault="0034347B" w:rsidP="0034347B">
      <w:pPr>
        <w:pStyle w:val="ListParagraph"/>
        <w:numPr>
          <w:ilvl w:val="0"/>
          <w:numId w:val="4"/>
        </w:numPr>
        <w:rPr>
          <w:rFonts w:cs="Arial"/>
        </w:rPr>
      </w:pPr>
      <w:r>
        <w:t xml:space="preserve">Those responsible for opening, closing and securing the site </w:t>
      </w:r>
    </w:p>
    <w:p w14:paraId="182CF384" w14:textId="77777777" w:rsidR="0034347B" w:rsidRPr="0034347B" w:rsidRDefault="0034347B" w:rsidP="0034347B">
      <w:pPr>
        <w:pStyle w:val="ListParagraph"/>
        <w:numPr>
          <w:ilvl w:val="0"/>
          <w:numId w:val="4"/>
        </w:numPr>
        <w:rPr>
          <w:rFonts w:cs="Arial"/>
        </w:rPr>
      </w:pPr>
      <w:r>
        <w:t xml:space="preserve">Cleaning Staff </w:t>
      </w:r>
    </w:p>
    <w:p w14:paraId="3725252B" w14:textId="77777777" w:rsidR="0034347B" w:rsidRPr="0034347B" w:rsidRDefault="0034347B" w:rsidP="0034347B">
      <w:pPr>
        <w:pStyle w:val="ListParagraph"/>
        <w:numPr>
          <w:ilvl w:val="0"/>
          <w:numId w:val="4"/>
        </w:numPr>
        <w:rPr>
          <w:rFonts w:cs="Arial"/>
        </w:rPr>
      </w:pPr>
      <w:r>
        <w:t xml:space="preserve">Those who work in an isolated part of a building/school grounds </w:t>
      </w:r>
    </w:p>
    <w:p w14:paraId="38B56135" w14:textId="77777777" w:rsidR="0034347B" w:rsidRPr="0034347B" w:rsidRDefault="0034347B" w:rsidP="0034347B">
      <w:pPr>
        <w:pStyle w:val="ListParagraph"/>
        <w:numPr>
          <w:ilvl w:val="0"/>
          <w:numId w:val="4"/>
        </w:numPr>
        <w:rPr>
          <w:rFonts w:cs="Arial"/>
        </w:rPr>
      </w:pPr>
      <w:r>
        <w:t xml:space="preserve">Those responding to an alarm call out of normal school hours </w:t>
      </w:r>
    </w:p>
    <w:p w14:paraId="18975E52" w14:textId="77777777" w:rsidR="0034347B" w:rsidRPr="0034347B" w:rsidRDefault="0034347B" w:rsidP="0034347B">
      <w:pPr>
        <w:pStyle w:val="ListParagraph"/>
        <w:numPr>
          <w:ilvl w:val="0"/>
          <w:numId w:val="4"/>
        </w:numPr>
        <w:rPr>
          <w:rFonts w:cs="Arial"/>
        </w:rPr>
      </w:pPr>
      <w:r>
        <w:t xml:space="preserve">Those carrying out security checks during week-ends and holidays </w:t>
      </w:r>
    </w:p>
    <w:p w14:paraId="6D306132" w14:textId="77777777" w:rsidR="0034347B" w:rsidRPr="0034347B" w:rsidRDefault="0034347B" w:rsidP="0034347B">
      <w:pPr>
        <w:pStyle w:val="ListParagraph"/>
        <w:numPr>
          <w:ilvl w:val="0"/>
          <w:numId w:val="4"/>
        </w:numPr>
        <w:rPr>
          <w:rFonts w:cs="Arial"/>
        </w:rPr>
      </w:pPr>
      <w:r>
        <w:t>Those working during holidays</w:t>
      </w:r>
    </w:p>
    <w:p w14:paraId="55AE845B" w14:textId="77777777" w:rsidR="0034347B" w:rsidRPr="0034347B" w:rsidRDefault="0034347B" w:rsidP="0034347B">
      <w:pPr>
        <w:pStyle w:val="ListParagraph"/>
        <w:numPr>
          <w:ilvl w:val="0"/>
          <w:numId w:val="4"/>
        </w:numPr>
        <w:rPr>
          <w:rFonts w:cs="Arial"/>
        </w:rPr>
      </w:pPr>
      <w:r>
        <w:t xml:space="preserve">Contractors working on site during week-ends and holiday periods </w:t>
      </w:r>
    </w:p>
    <w:p w14:paraId="3DC15208" w14:textId="7010F5B1" w:rsidR="0034347B" w:rsidRPr="00666E23" w:rsidRDefault="0034347B" w:rsidP="0034347B">
      <w:pPr>
        <w:pStyle w:val="ListParagraph"/>
        <w:numPr>
          <w:ilvl w:val="0"/>
          <w:numId w:val="4"/>
        </w:numPr>
        <w:rPr>
          <w:rFonts w:cs="Arial"/>
        </w:rPr>
      </w:pPr>
      <w:r>
        <w:t>Those carrying out duties off-site – i.e. visits to students’ homes etc. Definition of Lone Working Where staff are engaged in work (either outdoors or indoors) where there are no other people who could reasonably be expected to come to their immediate aid in the event of an incident or emergency.</w:t>
      </w:r>
    </w:p>
    <w:p w14:paraId="68DE0A5A" w14:textId="77450E27" w:rsidR="00666E23" w:rsidRPr="00666E23" w:rsidRDefault="00666E23" w:rsidP="0034347B">
      <w:pPr>
        <w:pStyle w:val="ListParagraph"/>
        <w:numPr>
          <w:ilvl w:val="0"/>
          <w:numId w:val="4"/>
        </w:numPr>
        <w:rPr>
          <w:rFonts w:cs="Arial"/>
        </w:rPr>
      </w:pPr>
      <w:r>
        <w:t>1-1 Tuition online or in the home</w:t>
      </w:r>
    </w:p>
    <w:p w14:paraId="50ED5489" w14:textId="13C5F500" w:rsidR="00666E23" w:rsidRPr="0034347B" w:rsidRDefault="00666E23" w:rsidP="0034347B">
      <w:pPr>
        <w:pStyle w:val="ListParagraph"/>
        <w:numPr>
          <w:ilvl w:val="0"/>
          <w:numId w:val="4"/>
        </w:numPr>
        <w:rPr>
          <w:rFonts w:cs="Arial"/>
        </w:rPr>
      </w:pPr>
      <w:r>
        <w:t>Transporting students alone</w:t>
      </w:r>
    </w:p>
    <w:p w14:paraId="420FE977" w14:textId="77777777" w:rsidR="0034347B" w:rsidRDefault="0034347B" w:rsidP="0034347B">
      <w:pPr>
        <w:rPr>
          <w:rFonts w:cs="Arial"/>
        </w:rPr>
      </w:pPr>
    </w:p>
    <w:p w14:paraId="44083593" w14:textId="77777777" w:rsidR="0034347B" w:rsidRPr="0034347B" w:rsidRDefault="0034347B" w:rsidP="0034347B">
      <w:pPr>
        <w:rPr>
          <w:b/>
          <w:bCs/>
        </w:rPr>
      </w:pPr>
      <w:r w:rsidRPr="0034347B">
        <w:rPr>
          <w:b/>
          <w:bCs/>
        </w:rPr>
        <w:t>Risk Assessment</w:t>
      </w:r>
    </w:p>
    <w:p w14:paraId="088E85DA" w14:textId="77777777" w:rsidR="0034347B" w:rsidRDefault="0034347B" w:rsidP="0034347B"/>
    <w:p w14:paraId="4D89435F" w14:textId="795E1394" w:rsidR="0034347B" w:rsidRDefault="0034347B" w:rsidP="0034347B">
      <w:r>
        <w:t xml:space="preserve">It is the responsibility of the </w:t>
      </w:r>
      <w:r w:rsidR="00666E23">
        <w:t>School Business Manager and the Executive Headteacher</w:t>
      </w:r>
      <w:r>
        <w:t xml:space="preserve"> to ensure that all members of staff have read and understood the Lone Working Risk Assessment. </w:t>
      </w:r>
    </w:p>
    <w:p w14:paraId="4659AC14" w14:textId="77777777" w:rsidR="0034347B" w:rsidRDefault="0034347B" w:rsidP="0034347B"/>
    <w:p w14:paraId="66351A47" w14:textId="77777777" w:rsidR="0034347B" w:rsidRPr="0034347B" w:rsidRDefault="0034347B" w:rsidP="0034347B">
      <w:pPr>
        <w:pStyle w:val="ListParagraph"/>
        <w:numPr>
          <w:ilvl w:val="0"/>
          <w:numId w:val="4"/>
        </w:numPr>
        <w:rPr>
          <w:rFonts w:cs="Arial"/>
        </w:rPr>
      </w:pPr>
      <w:r>
        <w:t xml:space="preserve">Hazards identified will be evaluated by the School Business Manager for the likelihood of the hazard causing harm. Measures will be introduced if the assessment shows that existing precautions are inadequate to eliminate or adequately control the hazard. The risk assessment will be subject to review to ensure it is relevant and current to the workings of the school. </w:t>
      </w:r>
    </w:p>
    <w:p w14:paraId="54F346D5" w14:textId="77777777" w:rsidR="0034347B" w:rsidRPr="0034347B" w:rsidRDefault="0034347B" w:rsidP="0034347B">
      <w:pPr>
        <w:pStyle w:val="ListParagraph"/>
        <w:numPr>
          <w:ilvl w:val="0"/>
          <w:numId w:val="4"/>
        </w:numPr>
        <w:rPr>
          <w:rFonts w:cs="Arial"/>
        </w:rPr>
      </w:pPr>
      <w:r>
        <w:t xml:space="preserve">Contractors will be given a copy of the Lone Working Risk Assessment and will receive the appropriate Health and Safety information. </w:t>
      </w:r>
    </w:p>
    <w:p w14:paraId="0ADFE215" w14:textId="77777777" w:rsidR="002A0390" w:rsidRPr="002A0390" w:rsidRDefault="0034347B" w:rsidP="00D50E78">
      <w:pPr>
        <w:pStyle w:val="ListParagraph"/>
        <w:numPr>
          <w:ilvl w:val="0"/>
          <w:numId w:val="4"/>
        </w:numPr>
        <w:rPr>
          <w:rFonts w:cs="Arial"/>
        </w:rPr>
      </w:pPr>
      <w:r>
        <w:t>Staff should seek the permission of a member of the Senior Leadership Team to work alone in the buildings outside normal school hours</w:t>
      </w:r>
      <w:r w:rsidR="002A0390">
        <w:t xml:space="preserve"> and check in with the site staff or most senior leader on entry and exit of the building.</w:t>
      </w:r>
    </w:p>
    <w:p w14:paraId="19457FA5" w14:textId="6627406F" w:rsidR="0034347B" w:rsidRPr="002A0390" w:rsidRDefault="0034347B" w:rsidP="00D50E78">
      <w:pPr>
        <w:pStyle w:val="ListParagraph"/>
        <w:numPr>
          <w:ilvl w:val="0"/>
          <w:numId w:val="4"/>
        </w:numPr>
        <w:rPr>
          <w:rFonts w:cs="Arial"/>
        </w:rPr>
      </w:pPr>
      <w:r>
        <w:t xml:space="preserve">The experience and training of all staff and the activities to be undertaken will be taken into consideration before allowing lone working. </w:t>
      </w:r>
    </w:p>
    <w:p w14:paraId="3CA29C92" w14:textId="77777777" w:rsidR="0034347B" w:rsidRPr="0034347B" w:rsidRDefault="0034347B" w:rsidP="0034347B">
      <w:pPr>
        <w:pStyle w:val="ListParagraph"/>
        <w:numPr>
          <w:ilvl w:val="0"/>
          <w:numId w:val="4"/>
        </w:numPr>
        <w:rPr>
          <w:rFonts w:cs="Arial"/>
        </w:rPr>
      </w:pPr>
      <w:r>
        <w:t xml:space="preserve">Lone workers must be considered capable, by the Executive Headteacher, of responding correctly in an emergency situation. </w:t>
      </w:r>
    </w:p>
    <w:p w14:paraId="6E9C50F0" w14:textId="2F17E295" w:rsidR="0034347B" w:rsidRPr="0034347B" w:rsidRDefault="0034347B" w:rsidP="0034347B">
      <w:pPr>
        <w:pStyle w:val="ListParagraph"/>
        <w:numPr>
          <w:ilvl w:val="0"/>
          <w:numId w:val="4"/>
        </w:numPr>
        <w:rPr>
          <w:rFonts w:cs="Arial"/>
        </w:rPr>
      </w:pPr>
      <w:r>
        <w:t xml:space="preserve">Staff should not enter the premises if there are signs of intruders but are advised to immediately call the police, </w:t>
      </w:r>
      <w:r w:rsidR="00873BC7" w:rsidRPr="00873BC7">
        <w:t>Delta Security</w:t>
      </w:r>
      <w:r w:rsidR="00873BC7">
        <w:t xml:space="preserve"> Systems LTD</w:t>
      </w:r>
      <w:r w:rsidR="00873BC7" w:rsidRPr="00873BC7">
        <w:t xml:space="preserve"> </w:t>
      </w:r>
      <w:r>
        <w:t>and a representative of the Senior Leadership Team</w:t>
      </w:r>
    </w:p>
    <w:p w14:paraId="31B97403" w14:textId="77777777" w:rsidR="005A6E3E" w:rsidRPr="005A6E3E" w:rsidRDefault="0034347B" w:rsidP="0034347B">
      <w:pPr>
        <w:pStyle w:val="ListParagraph"/>
        <w:numPr>
          <w:ilvl w:val="0"/>
          <w:numId w:val="4"/>
        </w:numPr>
        <w:rPr>
          <w:rFonts w:cs="Arial"/>
        </w:rPr>
      </w:pPr>
      <w:r>
        <w:t xml:space="preserve">Staff should </w:t>
      </w:r>
      <w:r w:rsidR="005A6E3E">
        <w:t xml:space="preserve">ensure gates and doors are shut and fobbed </w:t>
      </w:r>
      <w:r>
        <w:t xml:space="preserve">when lone working and ensure that areas of the school not in use are kept secure. </w:t>
      </w:r>
    </w:p>
    <w:p w14:paraId="4078EB9B" w14:textId="77777777" w:rsidR="005A6E3E" w:rsidRPr="005A6E3E" w:rsidRDefault="0034347B" w:rsidP="0034347B">
      <w:pPr>
        <w:pStyle w:val="ListParagraph"/>
        <w:numPr>
          <w:ilvl w:val="0"/>
          <w:numId w:val="4"/>
        </w:numPr>
        <w:rPr>
          <w:rFonts w:cs="Arial"/>
        </w:rPr>
      </w:pPr>
      <w:r>
        <w:lastRenderedPageBreak/>
        <w:t xml:space="preserve">Staff must not place themselves in danger by challenging intruders but should call the police for assistance. </w:t>
      </w:r>
    </w:p>
    <w:p w14:paraId="40BA765D" w14:textId="77777777" w:rsidR="005A6E3E" w:rsidRPr="005A6E3E" w:rsidRDefault="0034347B" w:rsidP="0034347B">
      <w:pPr>
        <w:pStyle w:val="ListParagraph"/>
        <w:numPr>
          <w:ilvl w:val="0"/>
          <w:numId w:val="4"/>
        </w:numPr>
        <w:rPr>
          <w:rFonts w:cs="Arial"/>
        </w:rPr>
      </w:pPr>
      <w:r>
        <w:t xml:space="preserve">Staff should not work alone if they have medical conditions that might cause incapacity or unconsciousness. </w:t>
      </w:r>
    </w:p>
    <w:p w14:paraId="59565D08" w14:textId="77777777" w:rsidR="005A6E3E" w:rsidRPr="005A6E3E" w:rsidRDefault="0034347B" w:rsidP="0034347B">
      <w:pPr>
        <w:pStyle w:val="ListParagraph"/>
        <w:numPr>
          <w:ilvl w:val="0"/>
          <w:numId w:val="4"/>
        </w:numPr>
        <w:rPr>
          <w:rFonts w:cs="Arial"/>
        </w:rPr>
      </w:pPr>
      <w:r>
        <w:t xml:space="preserve">All lone working staff should establish their own checking in and out system with </w:t>
      </w:r>
      <w:r w:rsidR="005A6E3E">
        <w:t xml:space="preserve">family and/or </w:t>
      </w:r>
      <w:r>
        <w:t>work colleagues. It is advised that lone workers provide a relative or friend with a telephone contact number (</w:t>
      </w:r>
      <w:r w:rsidR="005A6E3E">
        <w:t>Executive Head</w:t>
      </w:r>
      <w:r>
        <w:t>, School Business Manager</w:t>
      </w:r>
      <w:r w:rsidR="005A6E3E">
        <w:t xml:space="preserve"> and the Site Manager</w:t>
      </w:r>
      <w:r>
        <w:t xml:space="preserve">) to call if the lone worker fails to return home at the expected time. </w:t>
      </w:r>
    </w:p>
    <w:p w14:paraId="2531BD91" w14:textId="77777777" w:rsidR="005A6E3E" w:rsidRPr="005A6E3E" w:rsidRDefault="0034347B" w:rsidP="0034347B">
      <w:pPr>
        <w:pStyle w:val="ListParagraph"/>
        <w:numPr>
          <w:ilvl w:val="0"/>
          <w:numId w:val="4"/>
        </w:numPr>
        <w:rPr>
          <w:rFonts w:cs="Arial"/>
        </w:rPr>
      </w:pPr>
      <w:r>
        <w:t>Staff working alone have a responsibility for making themselves familiar with and following the school’s safety procedures and location of safety equipment.</w:t>
      </w:r>
    </w:p>
    <w:p w14:paraId="1ED226D9" w14:textId="4E334B93" w:rsidR="0034347B" w:rsidRPr="005A6E3E" w:rsidRDefault="0034347B" w:rsidP="0034347B">
      <w:pPr>
        <w:pStyle w:val="ListParagraph"/>
        <w:numPr>
          <w:ilvl w:val="0"/>
          <w:numId w:val="4"/>
        </w:numPr>
        <w:rPr>
          <w:rFonts w:cs="Arial"/>
        </w:rPr>
      </w:pPr>
      <w:r>
        <w:t xml:space="preserve">Staff and Contractors should have access to </w:t>
      </w:r>
      <w:r w:rsidR="005A6E3E">
        <w:t>a</w:t>
      </w:r>
      <w:r>
        <w:t xml:space="preserve"> first aid kit suitable for treating minor injuries</w:t>
      </w:r>
      <w:r w:rsidR="005A6E3E">
        <w:t xml:space="preserve"> and ensure they have their mobile phones. </w:t>
      </w:r>
      <w:r w:rsidR="004F27A7">
        <w:t xml:space="preserve">Emergency services will need to be called </w:t>
      </w:r>
      <w:r w:rsidR="00181D86">
        <w:t xml:space="preserve">in incidents of major accidents. </w:t>
      </w:r>
    </w:p>
    <w:p w14:paraId="7DBA0829" w14:textId="3CB27527" w:rsidR="005A6E3E" w:rsidRPr="005A6E3E" w:rsidRDefault="005A6E3E" w:rsidP="0034347B">
      <w:pPr>
        <w:pStyle w:val="ListParagraph"/>
        <w:numPr>
          <w:ilvl w:val="0"/>
          <w:numId w:val="4"/>
        </w:numPr>
        <w:rPr>
          <w:rFonts w:cs="Arial"/>
        </w:rPr>
      </w:pPr>
      <w:r>
        <w:t>If staff rely on mobile phones, they must ensure that their network has good reception within school</w:t>
      </w:r>
      <w:r w:rsidR="00181D86">
        <w:t xml:space="preserve"> and are charged.</w:t>
      </w:r>
      <w:r>
        <w:t xml:space="preserve"> Although phones can give extra reassurance, they do not provide complete protection and staff should still be alert for their own personal safety at all times. </w:t>
      </w:r>
    </w:p>
    <w:p w14:paraId="74D50A26" w14:textId="15C741DA" w:rsidR="005A6E3E" w:rsidRPr="00666E23" w:rsidRDefault="005A6E3E" w:rsidP="0034347B">
      <w:pPr>
        <w:pStyle w:val="ListParagraph"/>
        <w:numPr>
          <w:ilvl w:val="0"/>
          <w:numId w:val="4"/>
        </w:numPr>
        <w:rPr>
          <w:rFonts w:cs="Arial"/>
        </w:rPr>
      </w:pPr>
      <w:r>
        <w:t xml:space="preserve">Lone workers should not undertake activities that involve the handling of money, working at height, any task that has been identified as medium or high risk or which is potentially hazardous given their own level of experience and the nature of the task. </w:t>
      </w:r>
    </w:p>
    <w:p w14:paraId="17F3693A" w14:textId="02BD33EA" w:rsidR="00666E23" w:rsidRPr="0034347B" w:rsidRDefault="00666E23" w:rsidP="0034347B">
      <w:pPr>
        <w:pStyle w:val="ListParagraph"/>
        <w:numPr>
          <w:ilvl w:val="0"/>
          <w:numId w:val="4"/>
        </w:numPr>
        <w:rPr>
          <w:rFonts w:cs="Arial"/>
        </w:rPr>
      </w:pPr>
      <w:r>
        <w:rPr>
          <w:rFonts w:cs="Arial"/>
        </w:rPr>
        <w:t xml:space="preserve">Staff should not be </w:t>
      </w:r>
      <w:proofErr w:type="gramStart"/>
      <w:r>
        <w:rPr>
          <w:rFonts w:cs="Arial"/>
        </w:rPr>
        <w:t>l</w:t>
      </w:r>
      <w:r w:rsidRPr="00666E23">
        <w:rPr>
          <w:rFonts w:cs="Arial"/>
        </w:rPr>
        <w:t>one</w:t>
      </w:r>
      <w:proofErr w:type="gramEnd"/>
      <w:r w:rsidRPr="00666E23">
        <w:rPr>
          <w:rFonts w:cs="Arial"/>
        </w:rPr>
        <w:t xml:space="preserve"> working with any young person who it is assessed poses a risk to the worker or themselves </w:t>
      </w:r>
      <w:r>
        <w:rPr>
          <w:rFonts w:cs="Arial"/>
        </w:rPr>
        <w:t xml:space="preserve">and </w:t>
      </w:r>
      <w:r w:rsidRPr="00666E23">
        <w:rPr>
          <w:rFonts w:cs="Arial"/>
        </w:rPr>
        <w:t>should not be transported in a car by a single worker</w:t>
      </w:r>
      <w:r>
        <w:rPr>
          <w:rFonts w:cs="Arial"/>
        </w:rPr>
        <w:t>.</w:t>
      </w:r>
    </w:p>
    <w:p w14:paraId="7C9BAE9E" w14:textId="77777777" w:rsidR="0034347B" w:rsidRDefault="0034347B" w:rsidP="0034347B">
      <w:pPr>
        <w:rPr>
          <w:rFonts w:cs="Arial"/>
        </w:rPr>
      </w:pPr>
    </w:p>
    <w:p w14:paraId="4434224A" w14:textId="10B41D28" w:rsidR="005A6E3E" w:rsidRPr="005A6E3E" w:rsidRDefault="005A6E3E" w:rsidP="0034347B">
      <w:pPr>
        <w:rPr>
          <w:b/>
          <w:bCs/>
        </w:rPr>
      </w:pPr>
      <w:r w:rsidRPr="005A6E3E">
        <w:rPr>
          <w:b/>
          <w:bCs/>
        </w:rPr>
        <w:t xml:space="preserve">Home Visiting and Home Education. </w:t>
      </w:r>
    </w:p>
    <w:p w14:paraId="7373323D" w14:textId="77777777" w:rsidR="005A6E3E" w:rsidRDefault="005A6E3E" w:rsidP="0034347B"/>
    <w:p w14:paraId="04105A1A" w14:textId="77777777" w:rsidR="005A6E3E" w:rsidRDefault="005A6E3E" w:rsidP="0034347B">
      <w:r>
        <w:t xml:space="preserve">Before conducting a home visit consider the following: </w:t>
      </w:r>
    </w:p>
    <w:p w14:paraId="7F4D5C9A" w14:textId="77777777" w:rsidR="005A6E3E" w:rsidRPr="005A6E3E" w:rsidRDefault="005A6E3E" w:rsidP="005A6E3E">
      <w:pPr>
        <w:pStyle w:val="ListParagraph"/>
        <w:numPr>
          <w:ilvl w:val="0"/>
          <w:numId w:val="4"/>
        </w:numPr>
        <w:rPr>
          <w:rFonts w:cs="Arial"/>
        </w:rPr>
      </w:pPr>
      <w:r>
        <w:t xml:space="preserve">Is a home visit the most appropriate way of dealing with the issue? </w:t>
      </w:r>
    </w:p>
    <w:p w14:paraId="61BAF7B8" w14:textId="2780B932" w:rsidR="005A6E3E" w:rsidRPr="005A6E3E" w:rsidRDefault="00A816FA" w:rsidP="005A6E3E">
      <w:pPr>
        <w:pStyle w:val="ListParagraph"/>
        <w:numPr>
          <w:ilvl w:val="0"/>
          <w:numId w:val="4"/>
        </w:numPr>
        <w:rPr>
          <w:rFonts w:cs="Arial"/>
        </w:rPr>
      </w:pPr>
      <w:r>
        <w:t>Check</w:t>
      </w:r>
      <w:r w:rsidR="005A6E3E">
        <w:t xml:space="preserve"> the records to see if any previous violent incidents have been recorded</w:t>
      </w:r>
      <w:r w:rsidR="00823663">
        <w:t>.</w:t>
      </w:r>
      <w:r w:rsidR="005A6E3E">
        <w:t xml:space="preserve"> This is an aspect that should be recorded confidentially within the ARBOUR system </w:t>
      </w:r>
      <w:r w:rsidR="00823663">
        <w:t xml:space="preserve">and as part of the admissions process. </w:t>
      </w:r>
    </w:p>
    <w:p w14:paraId="7D2697FD" w14:textId="680463B6" w:rsidR="005A6E3E" w:rsidRPr="005A6E3E" w:rsidRDefault="00823663" w:rsidP="005A6E3E">
      <w:pPr>
        <w:pStyle w:val="ListParagraph"/>
        <w:numPr>
          <w:ilvl w:val="0"/>
          <w:numId w:val="4"/>
        </w:numPr>
        <w:rPr>
          <w:rFonts w:cs="Arial"/>
        </w:rPr>
      </w:pPr>
      <w:r>
        <w:t>Be</w:t>
      </w:r>
      <w:r w:rsidR="005A6E3E">
        <w:t xml:space="preserve"> aware of whom will be present on the visit including visitors and other family members</w:t>
      </w:r>
      <w:r>
        <w:t>.</w:t>
      </w:r>
    </w:p>
    <w:p w14:paraId="01F2186D" w14:textId="7963BC55" w:rsidR="005A6E3E" w:rsidRPr="005A6E3E" w:rsidRDefault="005A6E3E" w:rsidP="005A6E3E">
      <w:pPr>
        <w:pStyle w:val="ListParagraph"/>
        <w:numPr>
          <w:ilvl w:val="0"/>
          <w:numId w:val="4"/>
        </w:numPr>
        <w:rPr>
          <w:rFonts w:cs="Arial"/>
        </w:rPr>
      </w:pPr>
      <w:r>
        <w:t xml:space="preserve">If you have concerns about a particular visit – </w:t>
      </w:r>
      <w:r w:rsidR="00907A80">
        <w:t xml:space="preserve">visit the home with another member of staff. </w:t>
      </w:r>
    </w:p>
    <w:p w14:paraId="5A70BDBF" w14:textId="77777777" w:rsidR="005A6E3E" w:rsidRDefault="005A6E3E" w:rsidP="005A6E3E">
      <w:pPr>
        <w:ind w:left="360"/>
        <w:rPr>
          <w:b/>
          <w:bCs/>
        </w:rPr>
      </w:pPr>
    </w:p>
    <w:p w14:paraId="17B3AEC9" w14:textId="38D18F3C" w:rsidR="005A6E3E" w:rsidRPr="005A6E3E" w:rsidRDefault="005A6E3E" w:rsidP="005A6E3E">
      <w:pPr>
        <w:ind w:left="360"/>
        <w:rPr>
          <w:rFonts w:cs="Arial"/>
          <w:b/>
          <w:bCs/>
          <w:i/>
          <w:iCs/>
        </w:rPr>
      </w:pPr>
      <w:r w:rsidRPr="005A6E3E">
        <w:rPr>
          <w:b/>
          <w:bCs/>
          <w:i/>
          <w:iCs/>
        </w:rPr>
        <w:t>If you have any doubt – discuss this with your line manager as your personal safety is paramount.</w:t>
      </w:r>
    </w:p>
    <w:p w14:paraId="44DEB546" w14:textId="77777777" w:rsidR="0034347B" w:rsidRDefault="0034347B" w:rsidP="0034347B">
      <w:pPr>
        <w:rPr>
          <w:rFonts w:cs="Arial"/>
        </w:rPr>
      </w:pPr>
    </w:p>
    <w:p w14:paraId="4B2B6967" w14:textId="77777777" w:rsidR="005A6E3E" w:rsidRDefault="005A6E3E" w:rsidP="0034347B">
      <w:r>
        <w:t xml:space="preserve">Control measures prior to the visit: </w:t>
      </w:r>
    </w:p>
    <w:p w14:paraId="60EB56A7" w14:textId="77777777" w:rsidR="005A6E3E" w:rsidRPr="005A6E3E" w:rsidRDefault="005A6E3E" w:rsidP="005A6E3E">
      <w:pPr>
        <w:pStyle w:val="ListParagraph"/>
        <w:numPr>
          <w:ilvl w:val="0"/>
          <w:numId w:val="4"/>
        </w:numPr>
        <w:rPr>
          <w:rFonts w:cs="Arial"/>
        </w:rPr>
      </w:pPr>
      <w:r>
        <w:t xml:space="preserve">When making the appointment to visit, log the time and date clearly and ensure it is recorded in the office so staff are aware of your whereabouts. This can also allow others to raise concerns if you do not return or contact the office at the expected time. </w:t>
      </w:r>
    </w:p>
    <w:p w14:paraId="269A8300" w14:textId="226E2EF1" w:rsidR="005A6E3E" w:rsidRPr="005A6E3E" w:rsidRDefault="005A6E3E" w:rsidP="005A6E3E">
      <w:pPr>
        <w:pStyle w:val="ListParagraph"/>
        <w:numPr>
          <w:ilvl w:val="0"/>
          <w:numId w:val="4"/>
        </w:numPr>
        <w:rPr>
          <w:rFonts w:cs="Arial"/>
        </w:rPr>
      </w:pPr>
      <w:r>
        <w:t>Ensure appropriate clothing is worn. No long earrings,</w:t>
      </w:r>
      <w:r w:rsidR="00907A80">
        <w:t xml:space="preserve"> chains, </w:t>
      </w:r>
      <w:r>
        <w:t xml:space="preserve">long scarves or ties. </w:t>
      </w:r>
    </w:p>
    <w:p w14:paraId="26E0324F" w14:textId="08D91ABB" w:rsidR="005A6E3E" w:rsidRPr="005A6E3E" w:rsidRDefault="005A6E3E" w:rsidP="005A6E3E">
      <w:pPr>
        <w:pStyle w:val="ListParagraph"/>
        <w:numPr>
          <w:ilvl w:val="0"/>
          <w:numId w:val="4"/>
        </w:numPr>
        <w:rPr>
          <w:rFonts w:cs="Arial"/>
        </w:rPr>
      </w:pPr>
      <w:r>
        <w:t xml:space="preserve">Be aware of where you park your car; </w:t>
      </w:r>
      <w:r w:rsidR="00907A80">
        <w:t xml:space="preserve">park under </w:t>
      </w:r>
      <w:r>
        <w:t xml:space="preserve">street lighting </w:t>
      </w:r>
      <w:r w:rsidR="00907A80">
        <w:t xml:space="preserve">if dark </w:t>
      </w:r>
      <w:r>
        <w:t xml:space="preserve">and </w:t>
      </w:r>
      <w:r w:rsidR="00907A80">
        <w:t xml:space="preserve">avoid </w:t>
      </w:r>
      <w:r>
        <w:t xml:space="preserve">sheltered or obscure locations. </w:t>
      </w:r>
    </w:p>
    <w:p w14:paraId="6281F911" w14:textId="77777777" w:rsidR="005A6E3E" w:rsidRPr="005A6E3E" w:rsidRDefault="005A6E3E" w:rsidP="005A6E3E">
      <w:pPr>
        <w:pStyle w:val="ListParagraph"/>
        <w:numPr>
          <w:ilvl w:val="0"/>
          <w:numId w:val="4"/>
        </w:numPr>
        <w:rPr>
          <w:rFonts w:cs="Arial"/>
        </w:rPr>
      </w:pPr>
      <w:r>
        <w:t xml:space="preserve">Be aware of trouble spots in the local area. </w:t>
      </w:r>
    </w:p>
    <w:p w14:paraId="288CF48B" w14:textId="77777777" w:rsidR="005A6E3E" w:rsidRPr="005A6E3E" w:rsidRDefault="005A6E3E" w:rsidP="005A6E3E">
      <w:pPr>
        <w:pStyle w:val="ListParagraph"/>
        <w:numPr>
          <w:ilvl w:val="0"/>
          <w:numId w:val="4"/>
        </w:numPr>
        <w:rPr>
          <w:rFonts w:cs="Arial"/>
        </w:rPr>
      </w:pPr>
      <w:r>
        <w:lastRenderedPageBreak/>
        <w:t xml:space="preserve">On each visit take a mobile phone. </w:t>
      </w:r>
    </w:p>
    <w:p w14:paraId="1EBE2EE5" w14:textId="77777777" w:rsidR="005A6E3E" w:rsidRPr="005A6E3E" w:rsidRDefault="005A6E3E" w:rsidP="005A6E3E">
      <w:pPr>
        <w:pStyle w:val="ListParagraph"/>
        <w:numPr>
          <w:ilvl w:val="0"/>
          <w:numId w:val="4"/>
        </w:numPr>
        <w:rPr>
          <w:rFonts w:cs="Arial"/>
        </w:rPr>
      </w:pPr>
      <w:r>
        <w:t xml:space="preserve">Consider what is taken into the visit. Do you need to take a handbag, purse/wallet, briefcase? Or could you simply take a note pad, pen, relevant forms and mobile phone? </w:t>
      </w:r>
    </w:p>
    <w:p w14:paraId="7700863A" w14:textId="7E55056D" w:rsidR="005A6E3E" w:rsidRPr="005A6E3E" w:rsidRDefault="005A6E3E" w:rsidP="005A6E3E">
      <w:pPr>
        <w:pStyle w:val="ListParagraph"/>
        <w:numPr>
          <w:ilvl w:val="0"/>
          <w:numId w:val="4"/>
        </w:numPr>
        <w:rPr>
          <w:rFonts w:cs="Arial"/>
        </w:rPr>
      </w:pPr>
      <w:r>
        <w:t>Should the need arise, ensure you have a plan for getting out of the home safely.</w:t>
      </w:r>
    </w:p>
    <w:p w14:paraId="5570E8E4" w14:textId="365C3C28" w:rsidR="005A6E3E" w:rsidRPr="005A6E3E" w:rsidRDefault="005A6E3E" w:rsidP="005A6E3E">
      <w:pPr>
        <w:pStyle w:val="ListParagraph"/>
        <w:numPr>
          <w:ilvl w:val="0"/>
          <w:numId w:val="4"/>
        </w:numPr>
        <w:rPr>
          <w:rFonts w:cs="Arial"/>
        </w:rPr>
      </w:pPr>
      <w:r>
        <w:t xml:space="preserve">Always ensure that you stay downstairs in a house. </w:t>
      </w:r>
    </w:p>
    <w:p w14:paraId="46F72AFA" w14:textId="77777777" w:rsidR="005A6E3E" w:rsidRDefault="005A6E3E" w:rsidP="005A6E3E">
      <w:pPr>
        <w:rPr>
          <w:rFonts w:cs="Arial"/>
        </w:rPr>
      </w:pPr>
    </w:p>
    <w:p w14:paraId="12E1854E" w14:textId="77777777" w:rsidR="005A6E3E" w:rsidRDefault="005A6E3E" w:rsidP="005A6E3E">
      <w:pPr>
        <w:rPr>
          <w:b/>
          <w:bCs/>
          <w:i/>
          <w:iCs/>
        </w:rPr>
      </w:pPr>
      <w:r w:rsidRPr="005A6E3E">
        <w:rPr>
          <w:b/>
          <w:bCs/>
          <w:i/>
          <w:iCs/>
        </w:rPr>
        <w:t>If you are in any doubt when you get to the house – do not enter.</w:t>
      </w:r>
    </w:p>
    <w:p w14:paraId="223B1BDC" w14:textId="77777777" w:rsidR="005A6E3E" w:rsidRDefault="005A6E3E" w:rsidP="005A6E3E">
      <w:pPr>
        <w:rPr>
          <w:b/>
          <w:bCs/>
          <w:i/>
          <w:iCs/>
        </w:rPr>
      </w:pPr>
    </w:p>
    <w:p w14:paraId="6FDBAE21" w14:textId="77777777" w:rsidR="005A6E3E" w:rsidRDefault="005A6E3E" w:rsidP="005A6E3E">
      <w:r>
        <w:t xml:space="preserve">During and after a home visit: </w:t>
      </w:r>
    </w:p>
    <w:p w14:paraId="5FFB39F9" w14:textId="77777777" w:rsidR="005A6E3E" w:rsidRPr="005A6E3E" w:rsidRDefault="005A6E3E" w:rsidP="005A6E3E">
      <w:pPr>
        <w:pStyle w:val="ListParagraph"/>
        <w:numPr>
          <w:ilvl w:val="0"/>
          <w:numId w:val="4"/>
        </w:numPr>
        <w:rPr>
          <w:rFonts w:cs="Arial"/>
          <w:b/>
          <w:bCs/>
          <w:i/>
          <w:iCs/>
        </w:rPr>
      </w:pPr>
      <w:r>
        <w:t xml:space="preserve">Staff should wear their work ID badge or carry it with them </w:t>
      </w:r>
    </w:p>
    <w:p w14:paraId="5804F354" w14:textId="77777777" w:rsidR="005A6E3E" w:rsidRPr="005A6E3E" w:rsidRDefault="005A6E3E" w:rsidP="005A6E3E">
      <w:pPr>
        <w:pStyle w:val="ListParagraph"/>
        <w:numPr>
          <w:ilvl w:val="0"/>
          <w:numId w:val="4"/>
        </w:numPr>
        <w:rPr>
          <w:rFonts w:cs="Arial"/>
          <w:b/>
          <w:bCs/>
          <w:i/>
          <w:iCs/>
        </w:rPr>
      </w:pPr>
      <w:r>
        <w:t xml:space="preserve">Staff should never give members of the public their personal contact details e.g. home telephone number, addresses or vehicle details. </w:t>
      </w:r>
    </w:p>
    <w:p w14:paraId="01DB363D" w14:textId="77777777" w:rsidR="005A6E3E" w:rsidRPr="005A6E3E" w:rsidRDefault="005A6E3E" w:rsidP="005A6E3E">
      <w:pPr>
        <w:pStyle w:val="ListParagraph"/>
        <w:numPr>
          <w:ilvl w:val="0"/>
          <w:numId w:val="4"/>
        </w:numPr>
        <w:rPr>
          <w:rFonts w:cs="Arial"/>
          <w:b/>
          <w:bCs/>
          <w:i/>
          <w:iCs/>
        </w:rPr>
      </w:pPr>
      <w:r>
        <w:t>Assess and report any safeguarding concerns to the Designated Safeguarding Lead</w:t>
      </w:r>
    </w:p>
    <w:p w14:paraId="4B98F301" w14:textId="27FBEB3C" w:rsidR="005A6E3E" w:rsidRPr="005A6E3E" w:rsidRDefault="005A6E3E" w:rsidP="005A6E3E">
      <w:pPr>
        <w:pStyle w:val="ListParagraph"/>
        <w:numPr>
          <w:ilvl w:val="0"/>
          <w:numId w:val="4"/>
        </w:numPr>
        <w:rPr>
          <w:rFonts w:cs="Arial"/>
          <w:b/>
          <w:bCs/>
          <w:i/>
          <w:iCs/>
        </w:rPr>
      </w:pPr>
      <w:r>
        <w:t xml:space="preserve">Consider household pets </w:t>
      </w:r>
      <w:r w:rsidR="00907A80">
        <w:t>and</w:t>
      </w:r>
      <w:r>
        <w:t xml:space="preserve"> animals in the home (ask for them to be kept in a room away from the area you in if needed) </w:t>
      </w:r>
    </w:p>
    <w:p w14:paraId="00C03379" w14:textId="77777777" w:rsidR="005A6E3E" w:rsidRPr="005A6E3E" w:rsidRDefault="005A6E3E" w:rsidP="005A6E3E">
      <w:pPr>
        <w:pStyle w:val="ListParagraph"/>
        <w:numPr>
          <w:ilvl w:val="0"/>
          <w:numId w:val="4"/>
        </w:numPr>
        <w:rPr>
          <w:rFonts w:cs="Arial"/>
          <w:b/>
          <w:bCs/>
          <w:i/>
          <w:iCs/>
        </w:rPr>
      </w:pPr>
      <w:r>
        <w:t xml:space="preserve">Consider general standards of hygiene. Carry some Hand Hygiene Gel in your car. </w:t>
      </w:r>
    </w:p>
    <w:p w14:paraId="2A2BB26D" w14:textId="17A93F11" w:rsidR="005A6E3E" w:rsidRPr="005A6E3E" w:rsidRDefault="005A6E3E" w:rsidP="005A6E3E">
      <w:pPr>
        <w:pStyle w:val="ListParagraph"/>
        <w:numPr>
          <w:ilvl w:val="0"/>
          <w:numId w:val="4"/>
        </w:numPr>
        <w:rPr>
          <w:rFonts w:cs="Arial"/>
          <w:b/>
          <w:bCs/>
          <w:i/>
          <w:iCs/>
        </w:rPr>
      </w:pPr>
      <w:r>
        <w:t xml:space="preserve">Staff should always carry a (charged) mobile phone and have a number stored of </w:t>
      </w:r>
      <w:r w:rsidR="00E23014">
        <w:t>their direct line manager</w:t>
      </w:r>
      <w:r>
        <w:t xml:space="preserve"> you can contact in an emergency. </w:t>
      </w:r>
    </w:p>
    <w:p w14:paraId="2E5572B6" w14:textId="74598AB8" w:rsidR="007B6C91" w:rsidRPr="00211DA1" w:rsidRDefault="005A6E3E" w:rsidP="005A6E3E">
      <w:pPr>
        <w:pStyle w:val="ListParagraph"/>
        <w:numPr>
          <w:ilvl w:val="0"/>
          <w:numId w:val="4"/>
        </w:numPr>
        <w:rPr>
          <w:rFonts w:cs="Arial"/>
          <w:b/>
          <w:bCs/>
          <w:i/>
          <w:iCs/>
        </w:rPr>
      </w:pPr>
      <w:r>
        <w:t>Staff should never undertake home visits during severe weather periods as this could have an adverse effect on travel arrangements</w:t>
      </w:r>
    </w:p>
    <w:p w14:paraId="1E3BF783" w14:textId="77777777" w:rsidR="00211DA1" w:rsidRDefault="00211DA1" w:rsidP="00211DA1">
      <w:pPr>
        <w:rPr>
          <w:rFonts w:cs="Arial"/>
          <w:b/>
          <w:bCs/>
          <w:i/>
          <w:iCs/>
        </w:rPr>
      </w:pPr>
    </w:p>
    <w:p w14:paraId="2E6979F2" w14:textId="20BA0FFD" w:rsidR="00211DA1" w:rsidRPr="00211DA1" w:rsidRDefault="00211DA1" w:rsidP="00211DA1">
      <w:pPr>
        <w:rPr>
          <w:rFonts w:cs="Arial"/>
          <w:b/>
          <w:bCs/>
        </w:rPr>
      </w:pPr>
      <w:r w:rsidRPr="00211DA1">
        <w:rPr>
          <w:rFonts w:cs="Arial"/>
          <w:b/>
          <w:bCs/>
        </w:rPr>
        <w:t>Remote Learning online</w:t>
      </w:r>
    </w:p>
    <w:p w14:paraId="610D9528" w14:textId="061A69A8" w:rsidR="002444AE" w:rsidRDefault="002444AE">
      <w:pPr>
        <w:spacing w:after="160" w:line="259" w:lineRule="auto"/>
        <w:rPr>
          <w:rFonts w:eastAsia="Calibri"/>
        </w:rPr>
      </w:pPr>
    </w:p>
    <w:p w14:paraId="3AA0242A" w14:textId="7D1D743F" w:rsidR="00211DA1" w:rsidRDefault="00211DA1">
      <w:pPr>
        <w:spacing w:after="160" w:line="259" w:lineRule="auto"/>
        <w:rPr>
          <w:color w:val="000000"/>
          <w:szCs w:val="24"/>
        </w:rPr>
      </w:pPr>
      <w:r w:rsidRPr="00211DA1">
        <w:rPr>
          <w:color w:val="000000"/>
          <w:szCs w:val="24"/>
        </w:rPr>
        <w:t>Remote learning may also be appropriate in situations when learners, in agreement with the school are too unwell to leave their homes</w:t>
      </w:r>
      <w:r w:rsidR="00E23014">
        <w:rPr>
          <w:color w:val="000000"/>
          <w:szCs w:val="24"/>
        </w:rPr>
        <w:t>.</w:t>
      </w:r>
      <w:r w:rsidRPr="00211DA1">
        <w:rPr>
          <w:color w:val="000000"/>
          <w:szCs w:val="24"/>
        </w:rPr>
        <w:t xml:space="preserve"> </w:t>
      </w:r>
    </w:p>
    <w:p w14:paraId="5292BD28" w14:textId="77777777" w:rsidR="00211DA1" w:rsidRPr="00211DA1" w:rsidRDefault="00211DA1" w:rsidP="00211DA1">
      <w:pPr>
        <w:pStyle w:val="NormalWeb"/>
        <w:rPr>
          <w:rFonts w:ascii="Arial" w:hAnsi="Arial" w:cs="Arial"/>
          <w:color w:val="000000"/>
        </w:rPr>
      </w:pPr>
      <w:r w:rsidRPr="00211DA1">
        <w:rPr>
          <w:rFonts w:ascii="Arial" w:hAnsi="Arial" w:cs="Arial"/>
          <w:color w:val="000000"/>
        </w:rPr>
        <w:t>Leadership Oversight and Approval</w:t>
      </w:r>
    </w:p>
    <w:p w14:paraId="7CA54666" w14:textId="77777777" w:rsidR="00211DA1" w:rsidRPr="00211DA1" w:rsidRDefault="00211DA1" w:rsidP="00211DA1">
      <w:pPr>
        <w:pStyle w:val="NormalWeb"/>
        <w:numPr>
          <w:ilvl w:val="0"/>
          <w:numId w:val="4"/>
        </w:numPr>
        <w:rPr>
          <w:rFonts w:ascii="Arial" w:hAnsi="Arial" w:cs="Arial"/>
          <w:color w:val="000000"/>
        </w:rPr>
      </w:pPr>
      <w:r w:rsidRPr="00211DA1">
        <w:rPr>
          <w:rFonts w:ascii="Arial" w:hAnsi="Arial" w:cs="Arial"/>
          <w:color w:val="000000"/>
        </w:rPr>
        <w:t>Remote learning will only take place using Microsoft Teams.</w:t>
      </w:r>
    </w:p>
    <w:p w14:paraId="18FA185D" w14:textId="77777777" w:rsidR="00211DA1" w:rsidRPr="00211DA1" w:rsidRDefault="00211DA1" w:rsidP="00211DA1">
      <w:pPr>
        <w:pStyle w:val="NormalWeb"/>
        <w:numPr>
          <w:ilvl w:val="0"/>
          <w:numId w:val="4"/>
        </w:numPr>
        <w:rPr>
          <w:rFonts w:ascii="Arial" w:hAnsi="Arial" w:cs="Arial"/>
          <w:color w:val="000000"/>
        </w:rPr>
      </w:pPr>
      <w:r w:rsidRPr="00211DA1">
        <w:rPr>
          <w:rFonts w:ascii="Arial" w:hAnsi="Arial" w:cs="Arial"/>
          <w:color w:val="000000"/>
        </w:rPr>
        <w:t>Microsoft Teams has been assessed and approved by the Senior Leadership Team.</w:t>
      </w:r>
    </w:p>
    <w:p w14:paraId="62345C65" w14:textId="77777777" w:rsidR="00211DA1" w:rsidRPr="00211DA1" w:rsidRDefault="00211DA1" w:rsidP="00211DA1">
      <w:pPr>
        <w:pStyle w:val="NormalWeb"/>
        <w:numPr>
          <w:ilvl w:val="0"/>
          <w:numId w:val="4"/>
        </w:numPr>
        <w:rPr>
          <w:rFonts w:ascii="Arial" w:hAnsi="Arial" w:cs="Arial"/>
          <w:color w:val="000000"/>
        </w:rPr>
      </w:pPr>
      <w:r w:rsidRPr="00211DA1">
        <w:rPr>
          <w:rFonts w:ascii="Arial" w:hAnsi="Arial" w:cs="Arial"/>
          <w:color w:val="000000"/>
        </w:rPr>
        <w:t>Staff will only use The Sullivan Centre managed accounts with learners and parents/carers.</w:t>
      </w:r>
    </w:p>
    <w:p w14:paraId="1C7DA19B" w14:textId="77777777" w:rsidR="00211DA1" w:rsidRPr="00211DA1" w:rsidRDefault="00211DA1" w:rsidP="00211DA1">
      <w:pPr>
        <w:pStyle w:val="NormalWeb"/>
        <w:numPr>
          <w:ilvl w:val="0"/>
          <w:numId w:val="4"/>
        </w:numPr>
        <w:rPr>
          <w:rFonts w:ascii="Arial" w:hAnsi="Arial" w:cs="Arial"/>
          <w:color w:val="000000"/>
        </w:rPr>
      </w:pPr>
      <w:r w:rsidRPr="00211DA1">
        <w:rPr>
          <w:rFonts w:ascii="Arial" w:hAnsi="Arial" w:cs="Arial"/>
          <w:color w:val="000000"/>
        </w:rPr>
        <w:t>Use of any personal accounts to communicate with learners and/or parents/carers is not permitted.</w:t>
      </w:r>
    </w:p>
    <w:p w14:paraId="70877E2B" w14:textId="77777777" w:rsidR="00211DA1" w:rsidRPr="00211DA1" w:rsidRDefault="00211DA1" w:rsidP="00211DA1">
      <w:pPr>
        <w:pStyle w:val="NormalWeb"/>
        <w:numPr>
          <w:ilvl w:val="0"/>
          <w:numId w:val="4"/>
        </w:numPr>
        <w:rPr>
          <w:rFonts w:ascii="Arial" w:hAnsi="Arial" w:cs="Arial"/>
          <w:color w:val="000000"/>
        </w:rPr>
      </w:pPr>
      <w:r w:rsidRPr="00211DA1">
        <w:rPr>
          <w:rFonts w:ascii="Arial" w:hAnsi="Arial" w:cs="Arial"/>
          <w:color w:val="000000"/>
        </w:rPr>
        <w:t>Staff will use work provided equipment where possible e.g. a school laptop, tablet or other mobile device.</w:t>
      </w:r>
    </w:p>
    <w:p w14:paraId="45472521" w14:textId="77777777" w:rsidR="00211DA1" w:rsidRPr="00211DA1" w:rsidRDefault="00211DA1" w:rsidP="00D50E78">
      <w:pPr>
        <w:pStyle w:val="NormalWeb"/>
        <w:numPr>
          <w:ilvl w:val="0"/>
          <w:numId w:val="4"/>
        </w:numPr>
        <w:rPr>
          <w:rFonts w:ascii="Arial" w:hAnsi="Arial" w:cs="Arial"/>
          <w:color w:val="000000"/>
        </w:rPr>
      </w:pPr>
      <w:r w:rsidRPr="00211DA1">
        <w:rPr>
          <w:rFonts w:ascii="Arial" w:hAnsi="Arial" w:cs="Arial"/>
          <w:color w:val="000000"/>
        </w:rPr>
        <w:t>Online contact with learners and parents/carers will not take place outside of the operating times as defined by their direct line manager.</w:t>
      </w:r>
    </w:p>
    <w:p w14:paraId="609FAE43" w14:textId="77777777" w:rsidR="00211DA1" w:rsidRPr="00211DA1" w:rsidRDefault="00211DA1" w:rsidP="00211DA1">
      <w:pPr>
        <w:pStyle w:val="NormalWeb"/>
        <w:numPr>
          <w:ilvl w:val="0"/>
          <w:numId w:val="4"/>
        </w:numPr>
        <w:rPr>
          <w:rFonts w:ascii="Arial" w:hAnsi="Arial" w:cs="Arial"/>
          <w:color w:val="000000"/>
        </w:rPr>
      </w:pPr>
      <w:r w:rsidRPr="00211DA1">
        <w:rPr>
          <w:rFonts w:ascii="Arial" w:hAnsi="Arial" w:cs="Arial"/>
          <w:color w:val="000000"/>
        </w:rPr>
        <w:t>Staff should work alongside their allocated timetables.</w:t>
      </w:r>
    </w:p>
    <w:p w14:paraId="45FD114C" w14:textId="77777777" w:rsidR="00211DA1" w:rsidRPr="00211DA1" w:rsidRDefault="00211DA1" w:rsidP="00211DA1">
      <w:pPr>
        <w:pStyle w:val="NormalWeb"/>
        <w:numPr>
          <w:ilvl w:val="0"/>
          <w:numId w:val="4"/>
        </w:numPr>
        <w:rPr>
          <w:rFonts w:ascii="Arial" w:hAnsi="Arial" w:cs="Arial"/>
          <w:color w:val="000000"/>
        </w:rPr>
      </w:pPr>
      <w:r w:rsidRPr="00211DA1">
        <w:rPr>
          <w:rFonts w:ascii="Arial" w:hAnsi="Arial" w:cs="Arial"/>
          <w:color w:val="000000"/>
        </w:rPr>
        <w:t>All remote lessons will be formally timetabled.</w:t>
      </w:r>
    </w:p>
    <w:p w14:paraId="2B681811" w14:textId="4547FDCB" w:rsidR="00211DA1" w:rsidRDefault="00211DA1" w:rsidP="00211DA1">
      <w:pPr>
        <w:pStyle w:val="NormalWeb"/>
        <w:numPr>
          <w:ilvl w:val="0"/>
          <w:numId w:val="4"/>
        </w:numPr>
        <w:rPr>
          <w:rFonts w:ascii="Arial" w:hAnsi="Arial" w:cs="Arial"/>
          <w:color w:val="000000"/>
        </w:rPr>
      </w:pPr>
      <w:r w:rsidRPr="00211DA1">
        <w:rPr>
          <w:rFonts w:ascii="Arial" w:hAnsi="Arial" w:cs="Arial"/>
          <w:color w:val="000000"/>
        </w:rPr>
        <w:t>Live streamed remote learning sessions will only be held with approval and agreement from SLT.</w:t>
      </w:r>
    </w:p>
    <w:p w14:paraId="3581B57E" w14:textId="77777777" w:rsidR="00211DA1" w:rsidRPr="00211DA1" w:rsidRDefault="00211DA1" w:rsidP="00211DA1">
      <w:pPr>
        <w:pStyle w:val="NormalWeb"/>
        <w:ind w:left="720"/>
        <w:rPr>
          <w:rFonts w:ascii="Arial" w:hAnsi="Arial" w:cs="Arial"/>
          <w:color w:val="000000"/>
        </w:rPr>
      </w:pPr>
    </w:p>
    <w:p w14:paraId="2DA38BAA" w14:textId="77777777" w:rsidR="00211DA1" w:rsidRPr="00211DA1" w:rsidRDefault="00211DA1" w:rsidP="00211DA1">
      <w:pPr>
        <w:pStyle w:val="NormalWeb"/>
        <w:rPr>
          <w:rFonts w:ascii="Arial" w:hAnsi="Arial" w:cs="Arial"/>
          <w:color w:val="000000"/>
        </w:rPr>
      </w:pPr>
      <w:r w:rsidRPr="00211DA1">
        <w:rPr>
          <w:rFonts w:ascii="Arial" w:hAnsi="Arial" w:cs="Arial"/>
          <w:color w:val="000000"/>
        </w:rPr>
        <w:lastRenderedPageBreak/>
        <w:t>Data Protection and Security</w:t>
      </w:r>
    </w:p>
    <w:p w14:paraId="7631B825" w14:textId="599FB247" w:rsidR="00211DA1" w:rsidRPr="00211DA1" w:rsidRDefault="00211DA1" w:rsidP="00211DA1">
      <w:pPr>
        <w:pStyle w:val="NormalWeb"/>
        <w:numPr>
          <w:ilvl w:val="0"/>
          <w:numId w:val="4"/>
        </w:numPr>
        <w:rPr>
          <w:rFonts w:ascii="Arial" w:hAnsi="Arial" w:cs="Arial"/>
          <w:color w:val="000000"/>
        </w:rPr>
      </w:pPr>
      <w:r w:rsidRPr="00211DA1">
        <w:rPr>
          <w:rFonts w:ascii="Arial" w:hAnsi="Arial" w:cs="Arial"/>
          <w:color w:val="000000"/>
        </w:rPr>
        <w:t xml:space="preserve">Any personal data used by staff and captured by Microsoft Teams when delivering remote learning will be processed and stored with appropriate consent and in accordance with our data protection policy. </w:t>
      </w:r>
    </w:p>
    <w:p w14:paraId="139C46D3" w14:textId="77777777" w:rsidR="00211DA1" w:rsidRPr="00211DA1" w:rsidRDefault="00211DA1" w:rsidP="00211DA1">
      <w:pPr>
        <w:pStyle w:val="NormalWeb"/>
        <w:numPr>
          <w:ilvl w:val="0"/>
          <w:numId w:val="4"/>
        </w:numPr>
        <w:rPr>
          <w:rFonts w:ascii="Arial" w:hAnsi="Arial" w:cs="Arial"/>
          <w:color w:val="000000"/>
        </w:rPr>
      </w:pPr>
      <w:r w:rsidRPr="00211DA1">
        <w:rPr>
          <w:rFonts w:ascii="Arial" w:hAnsi="Arial" w:cs="Arial"/>
          <w:color w:val="000000"/>
        </w:rPr>
        <w:t>All remote learning and any other online communication will take place in line with current school confidentiality expectations as outlined in GDPR policy.</w:t>
      </w:r>
    </w:p>
    <w:p w14:paraId="36B035AA" w14:textId="77777777" w:rsidR="00211DA1" w:rsidRPr="00211DA1" w:rsidRDefault="00211DA1" w:rsidP="00211DA1">
      <w:pPr>
        <w:pStyle w:val="NormalWeb"/>
        <w:numPr>
          <w:ilvl w:val="0"/>
          <w:numId w:val="4"/>
        </w:numPr>
        <w:rPr>
          <w:rFonts w:ascii="Arial" w:hAnsi="Arial" w:cs="Arial"/>
          <w:color w:val="000000"/>
        </w:rPr>
      </w:pPr>
      <w:r w:rsidRPr="00211DA1">
        <w:rPr>
          <w:rFonts w:ascii="Arial" w:hAnsi="Arial" w:cs="Arial"/>
          <w:color w:val="000000"/>
        </w:rPr>
        <w:t>All participants will be made aware that Microsoft Teams can record activity.</w:t>
      </w:r>
    </w:p>
    <w:p w14:paraId="459128F5" w14:textId="57F6EB5D" w:rsidR="00211DA1" w:rsidRPr="00211DA1" w:rsidRDefault="00211DA1" w:rsidP="00211DA1">
      <w:pPr>
        <w:pStyle w:val="NormalWeb"/>
        <w:numPr>
          <w:ilvl w:val="0"/>
          <w:numId w:val="4"/>
        </w:numPr>
        <w:rPr>
          <w:rFonts w:ascii="Arial" w:hAnsi="Arial" w:cs="Arial"/>
          <w:color w:val="000000"/>
        </w:rPr>
      </w:pPr>
      <w:r w:rsidRPr="00211DA1">
        <w:rPr>
          <w:rFonts w:ascii="Arial" w:hAnsi="Arial" w:cs="Arial"/>
          <w:color w:val="000000"/>
        </w:rPr>
        <w:t>Staff will not record lessons or meetings using personal equipment, in line with our data protection policy requirements.</w:t>
      </w:r>
    </w:p>
    <w:p w14:paraId="6CDD1D30" w14:textId="524E249B" w:rsidR="00211DA1" w:rsidRPr="00211DA1" w:rsidRDefault="00211DA1" w:rsidP="00211DA1">
      <w:pPr>
        <w:pStyle w:val="NormalWeb"/>
        <w:numPr>
          <w:ilvl w:val="0"/>
          <w:numId w:val="4"/>
        </w:numPr>
        <w:rPr>
          <w:rFonts w:ascii="Arial" w:hAnsi="Arial" w:cs="Arial"/>
          <w:color w:val="000000"/>
        </w:rPr>
      </w:pPr>
      <w:r w:rsidRPr="00211DA1">
        <w:rPr>
          <w:rFonts w:ascii="Arial" w:hAnsi="Arial" w:cs="Arial"/>
          <w:color w:val="000000"/>
        </w:rPr>
        <w:t>Only members of The Sullivan Centre community will be given access to Microsoft.</w:t>
      </w:r>
    </w:p>
    <w:p w14:paraId="79B5A0A3" w14:textId="36DB4721" w:rsidR="00211DA1" w:rsidRPr="00211DA1" w:rsidRDefault="00211DA1" w:rsidP="00211DA1">
      <w:pPr>
        <w:pStyle w:val="NormalWeb"/>
        <w:numPr>
          <w:ilvl w:val="0"/>
          <w:numId w:val="4"/>
        </w:numPr>
        <w:rPr>
          <w:rFonts w:ascii="Arial" w:hAnsi="Arial" w:cs="Arial"/>
          <w:color w:val="000000"/>
        </w:rPr>
      </w:pPr>
      <w:r w:rsidRPr="00211DA1">
        <w:rPr>
          <w:rFonts w:ascii="Arial" w:hAnsi="Arial" w:cs="Arial"/>
          <w:color w:val="000000"/>
        </w:rPr>
        <w:t>Access to Microsoft Teams will be managed in line with current IT security expectations.</w:t>
      </w:r>
    </w:p>
    <w:p w14:paraId="47E08420" w14:textId="030A9850" w:rsidR="00211DA1" w:rsidRDefault="00211DA1" w:rsidP="00211DA1">
      <w:pPr>
        <w:pStyle w:val="NormalWeb"/>
        <w:numPr>
          <w:ilvl w:val="0"/>
          <w:numId w:val="4"/>
        </w:numPr>
        <w:rPr>
          <w:rFonts w:ascii="Arial" w:hAnsi="Arial" w:cs="Arial"/>
          <w:color w:val="000000"/>
        </w:rPr>
      </w:pPr>
      <w:r w:rsidRPr="00211DA1">
        <w:rPr>
          <w:rFonts w:ascii="Arial" w:hAnsi="Arial" w:cs="Arial"/>
          <w:color w:val="000000"/>
        </w:rPr>
        <w:t>Expectations include using strong passwords, logging off or locking devices when not in use etc.</w:t>
      </w:r>
    </w:p>
    <w:p w14:paraId="5E3E195D" w14:textId="77777777" w:rsidR="00211DA1" w:rsidRPr="00211DA1" w:rsidRDefault="00211DA1" w:rsidP="00211DA1">
      <w:pPr>
        <w:pStyle w:val="NormalWeb"/>
        <w:rPr>
          <w:rFonts w:ascii="Arial" w:hAnsi="Arial" w:cs="Arial"/>
          <w:color w:val="000000"/>
        </w:rPr>
      </w:pPr>
      <w:r w:rsidRPr="00211DA1">
        <w:rPr>
          <w:rFonts w:ascii="Arial" w:hAnsi="Arial" w:cs="Arial"/>
          <w:color w:val="000000"/>
        </w:rPr>
        <w:t>Session Management</w:t>
      </w:r>
    </w:p>
    <w:p w14:paraId="0F5FE050" w14:textId="44093B4E" w:rsidR="00211DA1" w:rsidRPr="00211DA1" w:rsidRDefault="00211DA1" w:rsidP="00211DA1">
      <w:pPr>
        <w:pStyle w:val="NormalWeb"/>
        <w:numPr>
          <w:ilvl w:val="0"/>
          <w:numId w:val="4"/>
        </w:numPr>
        <w:rPr>
          <w:rFonts w:ascii="Arial" w:hAnsi="Arial" w:cs="Arial"/>
          <w:color w:val="000000"/>
        </w:rPr>
      </w:pPr>
      <w:r w:rsidRPr="00211DA1">
        <w:rPr>
          <w:rFonts w:ascii="Arial" w:hAnsi="Arial" w:cs="Arial"/>
          <w:color w:val="000000"/>
        </w:rPr>
        <w:t xml:space="preserve">Staff will record the details of their session on each child’s Engagement Log. </w:t>
      </w:r>
    </w:p>
    <w:p w14:paraId="4F1D3926" w14:textId="77777777" w:rsidR="00211DA1" w:rsidRPr="00211DA1" w:rsidRDefault="00211DA1" w:rsidP="00211DA1">
      <w:pPr>
        <w:pStyle w:val="NormalWeb"/>
        <w:numPr>
          <w:ilvl w:val="0"/>
          <w:numId w:val="4"/>
        </w:numPr>
        <w:rPr>
          <w:rFonts w:ascii="Arial" w:hAnsi="Arial" w:cs="Arial"/>
          <w:color w:val="000000"/>
        </w:rPr>
      </w:pPr>
      <w:r w:rsidRPr="00211DA1">
        <w:rPr>
          <w:rFonts w:ascii="Arial" w:hAnsi="Arial" w:cs="Arial"/>
          <w:color w:val="000000"/>
        </w:rPr>
        <w:t xml:space="preserve">Appropriate privacy and safety settings will be used to manage access and interactions. </w:t>
      </w:r>
    </w:p>
    <w:p w14:paraId="7DD40E77" w14:textId="77777777" w:rsidR="00211DA1" w:rsidRPr="00211DA1" w:rsidRDefault="00211DA1" w:rsidP="00211DA1">
      <w:pPr>
        <w:pStyle w:val="NormalWeb"/>
        <w:rPr>
          <w:rFonts w:ascii="Arial" w:hAnsi="Arial" w:cs="Arial"/>
          <w:color w:val="000000"/>
        </w:rPr>
      </w:pPr>
      <w:r w:rsidRPr="00211DA1">
        <w:rPr>
          <w:rFonts w:ascii="Arial" w:hAnsi="Arial" w:cs="Arial"/>
          <w:color w:val="000000"/>
        </w:rPr>
        <w:t>This includes:</w:t>
      </w:r>
    </w:p>
    <w:p w14:paraId="1A05571B" w14:textId="5E10F66C" w:rsidR="00211DA1" w:rsidRPr="00211DA1" w:rsidRDefault="00211DA1" w:rsidP="00211DA1">
      <w:pPr>
        <w:pStyle w:val="NormalWeb"/>
        <w:numPr>
          <w:ilvl w:val="0"/>
          <w:numId w:val="4"/>
        </w:numPr>
        <w:rPr>
          <w:rFonts w:ascii="Arial" w:hAnsi="Arial" w:cs="Arial"/>
          <w:color w:val="000000"/>
        </w:rPr>
      </w:pPr>
      <w:r w:rsidRPr="00211DA1">
        <w:rPr>
          <w:rFonts w:ascii="Arial" w:hAnsi="Arial" w:cs="Arial"/>
          <w:color w:val="000000"/>
        </w:rPr>
        <w:t>language filters, disabling/limiting chat, staff not permitting learners to share screens, keeping meeting IDs private, use of waiting rooms/lobbies or equivalent.</w:t>
      </w:r>
    </w:p>
    <w:p w14:paraId="59EB6C6A" w14:textId="30A4E36F" w:rsidR="00211DA1" w:rsidRPr="00211DA1" w:rsidRDefault="00211DA1" w:rsidP="00211DA1">
      <w:pPr>
        <w:pStyle w:val="NormalWeb"/>
        <w:rPr>
          <w:rFonts w:ascii="Arial" w:hAnsi="Arial" w:cs="Arial"/>
          <w:color w:val="000000"/>
        </w:rPr>
      </w:pPr>
      <w:r w:rsidRPr="00211DA1">
        <w:rPr>
          <w:rFonts w:ascii="Arial" w:hAnsi="Arial" w:cs="Arial"/>
          <w:color w:val="000000"/>
        </w:rPr>
        <w:t>When live streaming with learners:</w:t>
      </w:r>
    </w:p>
    <w:p w14:paraId="37AB14E5" w14:textId="1E4FCEAB" w:rsidR="00211DA1" w:rsidRPr="00211DA1" w:rsidRDefault="00211DA1" w:rsidP="00211DA1">
      <w:pPr>
        <w:pStyle w:val="NormalWeb"/>
        <w:numPr>
          <w:ilvl w:val="0"/>
          <w:numId w:val="4"/>
        </w:numPr>
        <w:rPr>
          <w:rFonts w:ascii="Arial" w:hAnsi="Arial" w:cs="Arial"/>
          <w:color w:val="000000"/>
        </w:rPr>
      </w:pPr>
      <w:r w:rsidRPr="00211DA1">
        <w:rPr>
          <w:rFonts w:ascii="Arial" w:hAnsi="Arial" w:cs="Arial"/>
          <w:color w:val="000000"/>
        </w:rPr>
        <w:t>Contact will be made via learners’ school provided email accounts and logins.</w:t>
      </w:r>
    </w:p>
    <w:p w14:paraId="394D6EBB" w14:textId="1193CA98" w:rsidR="00211DA1" w:rsidRPr="00810C14" w:rsidRDefault="00211DA1" w:rsidP="00211DA1">
      <w:pPr>
        <w:pStyle w:val="NormalWeb"/>
        <w:numPr>
          <w:ilvl w:val="0"/>
          <w:numId w:val="4"/>
        </w:numPr>
        <w:rPr>
          <w:rFonts w:ascii="Arial" w:hAnsi="Arial" w:cs="Arial"/>
          <w:color w:val="000000"/>
        </w:rPr>
      </w:pPr>
      <w:r w:rsidRPr="00211DA1">
        <w:rPr>
          <w:rFonts w:ascii="Arial" w:hAnsi="Arial" w:cs="Arial"/>
          <w:color w:val="000000"/>
        </w:rPr>
        <w:t xml:space="preserve">Staff will mute/disable learners’ videos and microphones. Amend as appropriate to system and SLT decision e.g. if learners’ video/microphones should be muted throughout or if they will be allowed under staff control at </w:t>
      </w:r>
      <w:r w:rsidRPr="00810C14">
        <w:rPr>
          <w:rFonts w:ascii="Arial" w:hAnsi="Arial" w:cs="Arial"/>
          <w:color w:val="000000"/>
        </w:rPr>
        <w:t>specific times. This is likely to vary based on age and ability of learners.</w:t>
      </w:r>
    </w:p>
    <w:p w14:paraId="1774B986" w14:textId="69877F73" w:rsidR="00810C14" w:rsidRPr="00810C14" w:rsidRDefault="00810C14" w:rsidP="00810C14">
      <w:pPr>
        <w:pStyle w:val="NormalWeb"/>
        <w:numPr>
          <w:ilvl w:val="0"/>
          <w:numId w:val="4"/>
        </w:numPr>
        <w:rPr>
          <w:rFonts w:ascii="Arial" w:hAnsi="Arial" w:cs="Arial"/>
          <w:color w:val="000000"/>
        </w:rPr>
      </w:pPr>
      <w:r w:rsidRPr="00810C14">
        <w:rPr>
          <w:rFonts w:ascii="Arial" w:hAnsi="Arial" w:cs="Arial"/>
          <w:color w:val="000000"/>
        </w:rPr>
        <w:t>Live 1 to 1 sessions will only take place with approval from the SLT. Live 1:1 sessions with learners are not recommended unless a parent/carer is present at the dwelling.</w:t>
      </w:r>
    </w:p>
    <w:p w14:paraId="73FDFE6D" w14:textId="289917BD" w:rsidR="00810C14" w:rsidRPr="00810C14" w:rsidRDefault="00810C14" w:rsidP="00810C14">
      <w:pPr>
        <w:pStyle w:val="NormalWeb"/>
        <w:numPr>
          <w:ilvl w:val="0"/>
          <w:numId w:val="4"/>
        </w:numPr>
        <w:rPr>
          <w:rFonts w:ascii="Arial" w:hAnsi="Arial" w:cs="Arial"/>
          <w:color w:val="000000"/>
        </w:rPr>
      </w:pPr>
      <w:r w:rsidRPr="00810C14">
        <w:rPr>
          <w:rFonts w:ascii="Arial" w:hAnsi="Arial" w:cs="Arial"/>
          <w:color w:val="000000"/>
        </w:rPr>
        <w:t>A pre-agreed email detailing the session expectations will be sent to those invited to attend.</w:t>
      </w:r>
    </w:p>
    <w:p w14:paraId="72169700" w14:textId="20CBB937" w:rsidR="00810C14" w:rsidRPr="00810C14" w:rsidRDefault="00810C14" w:rsidP="00810C14">
      <w:pPr>
        <w:pStyle w:val="NormalWeb"/>
        <w:numPr>
          <w:ilvl w:val="0"/>
          <w:numId w:val="4"/>
        </w:numPr>
        <w:rPr>
          <w:rFonts w:ascii="Arial" w:hAnsi="Arial" w:cs="Arial"/>
          <w:color w:val="000000"/>
        </w:rPr>
      </w:pPr>
      <w:r w:rsidRPr="00810C14">
        <w:rPr>
          <w:rFonts w:ascii="Arial" w:hAnsi="Arial" w:cs="Arial"/>
          <w:color w:val="000000"/>
        </w:rPr>
        <w:t>Access links should not be made public or shared by participants.</w:t>
      </w:r>
    </w:p>
    <w:p w14:paraId="67ABE17F" w14:textId="3D5C58EA" w:rsidR="00810C14" w:rsidRPr="00810C14" w:rsidRDefault="00810C14" w:rsidP="00810C14">
      <w:pPr>
        <w:pStyle w:val="NormalWeb"/>
        <w:numPr>
          <w:ilvl w:val="0"/>
          <w:numId w:val="4"/>
        </w:numPr>
        <w:rPr>
          <w:rFonts w:ascii="Arial" w:hAnsi="Arial" w:cs="Arial"/>
          <w:color w:val="000000"/>
        </w:rPr>
      </w:pPr>
      <w:r w:rsidRPr="00810C14">
        <w:rPr>
          <w:rFonts w:ascii="Arial" w:hAnsi="Arial" w:cs="Arial"/>
          <w:color w:val="000000"/>
        </w:rPr>
        <w:t>Learners and parents/carers should not forward or share access links.</w:t>
      </w:r>
    </w:p>
    <w:p w14:paraId="47F6A0C6" w14:textId="1C965BD0" w:rsidR="00810C14" w:rsidRPr="00810C14" w:rsidRDefault="00810C14" w:rsidP="00810C14">
      <w:pPr>
        <w:pStyle w:val="NormalWeb"/>
        <w:numPr>
          <w:ilvl w:val="0"/>
          <w:numId w:val="4"/>
        </w:numPr>
        <w:rPr>
          <w:rFonts w:ascii="Arial" w:hAnsi="Arial" w:cs="Arial"/>
          <w:color w:val="000000"/>
        </w:rPr>
      </w:pPr>
      <w:r w:rsidRPr="00810C14">
        <w:rPr>
          <w:rFonts w:ascii="Arial" w:hAnsi="Arial" w:cs="Arial"/>
          <w:color w:val="000000"/>
        </w:rPr>
        <w:t>If learners/parents/carers believe a link should be shared with others, they will discuss this with the member of staff running the session first.</w:t>
      </w:r>
    </w:p>
    <w:p w14:paraId="5B82AB63" w14:textId="59EF5248" w:rsidR="00810C14" w:rsidRPr="00810C14" w:rsidRDefault="00810C14" w:rsidP="00810C14">
      <w:pPr>
        <w:pStyle w:val="NormalWeb"/>
        <w:numPr>
          <w:ilvl w:val="0"/>
          <w:numId w:val="4"/>
        </w:numPr>
        <w:rPr>
          <w:rFonts w:ascii="Arial" w:hAnsi="Arial" w:cs="Arial"/>
          <w:color w:val="000000"/>
        </w:rPr>
      </w:pPr>
      <w:r w:rsidRPr="00810C14">
        <w:rPr>
          <w:rFonts w:ascii="Arial" w:hAnsi="Arial" w:cs="Arial"/>
          <w:color w:val="000000"/>
        </w:rPr>
        <w:t>Learners are encouraged to attend lessons in a communal space or room with an open door and when appropriately supervised by a parent/carer or another appropriate adult.</w:t>
      </w:r>
    </w:p>
    <w:p w14:paraId="3400A859" w14:textId="03028DF4" w:rsidR="00810C14" w:rsidRPr="00810C14" w:rsidRDefault="00810C14" w:rsidP="00810C14">
      <w:pPr>
        <w:pStyle w:val="NormalWeb"/>
        <w:numPr>
          <w:ilvl w:val="0"/>
          <w:numId w:val="4"/>
        </w:numPr>
        <w:rPr>
          <w:rFonts w:ascii="Arial" w:hAnsi="Arial" w:cs="Arial"/>
          <w:color w:val="000000"/>
        </w:rPr>
      </w:pPr>
      <w:r w:rsidRPr="00810C14">
        <w:rPr>
          <w:rFonts w:ascii="Arial" w:hAnsi="Arial" w:cs="Arial"/>
          <w:color w:val="000000"/>
        </w:rPr>
        <w:t>Alternative approaches and access will be provided to those who do not have access. Students can access school laptops if necessary.</w:t>
      </w:r>
    </w:p>
    <w:p w14:paraId="6A882F19" w14:textId="77777777" w:rsidR="00810C14" w:rsidRPr="00810C14" w:rsidRDefault="00810C14" w:rsidP="00810C14">
      <w:pPr>
        <w:pStyle w:val="NormalWeb"/>
        <w:rPr>
          <w:rFonts w:ascii="Arial" w:hAnsi="Arial" w:cs="Arial"/>
          <w:color w:val="000000"/>
        </w:rPr>
      </w:pPr>
      <w:r w:rsidRPr="00810C14">
        <w:rPr>
          <w:rFonts w:ascii="Arial" w:hAnsi="Arial" w:cs="Arial"/>
          <w:color w:val="000000"/>
        </w:rPr>
        <w:lastRenderedPageBreak/>
        <w:t>Behaviour Expectations</w:t>
      </w:r>
    </w:p>
    <w:p w14:paraId="0583D3B6" w14:textId="56FD682E" w:rsidR="00810C14" w:rsidRPr="00810C14" w:rsidRDefault="00810C14" w:rsidP="00810C14">
      <w:pPr>
        <w:pStyle w:val="NormalWeb"/>
        <w:numPr>
          <w:ilvl w:val="0"/>
          <w:numId w:val="4"/>
        </w:numPr>
        <w:rPr>
          <w:rFonts w:ascii="Arial" w:hAnsi="Arial" w:cs="Arial"/>
          <w:color w:val="000000"/>
        </w:rPr>
      </w:pPr>
      <w:r w:rsidRPr="00810C14">
        <w:rPr>
          <w:rFonts w:ascii="Arial" w:hAnsi="Arial" w:cs="Arial"/>
          <w:color w:val="000000"/>
        </w:rPr>
        <w:t>Staff will model safe practice and moderate behaviour online during remote sessions as they would in the classroom.</w:t>
      </w:r>
    </w:p>
    <w:p w14:paraId="2D5DA9BC" w14:textId="2F51D187" w:rsidR="00810C14" w:rsidRPr="00810C14" w:rsidRDefault="00810C14" w:rsidP="00810C14">
      <w:pPr>
        <w:pStyle w:val="NormalWeb"/>
        <w:numPr>
          <w:ilvl w:val="0"/>
          <w:numId w:val="4"/>
        </w:numPr>
        <w:rPr>
          <w:rFonts w:ascii="Arial" w:hAnsi="Arial" w:cs="Arial"/>
          <w:color w:val="000000"/>
        </w:rPr>
      </w:pPr>
      <w:r w:rsidRPr="00810C14">
        <w:rPr>
          <w:rFonts w:ascii="Arial" w:hAnsi="Arial" w:cs="Arial"/>
          <w:color w:val="000000"/>
        </w:rPr>
        <w:t>All participants are expected to behave in line with existing school policies and expectations.</w:t>
      </w:r>
    </w:p>
    <w:p w14:paraId="7D45691C" w14:textId="48F8D705" w:rsidR="00810C14" w:rsidRPr="00810C14" w:rsidRDefault="00810C14" w:rsidP="00810C14">
      <w:pPr>
        <w:pStyle w:val="NormalWeb"/>
        <w:numPr>
          <w:ilvl w:val="0"/>
          <w:numId w:val="4"/>
        </w:numPr>
        <w:rPr>
          <w:rFonts w:ascii="Arial" w:hAnsi="Arial" w:cs="Arial"/>
          <w:color w:val="000000"/>
        </w:rPr>
      </w:pPr>
      <w:r w:rsidRPr="00810C14">
        <w:rPr>
          <w:rFonts w:ascii="Arial" w:hAnsi="Arial" w:cs="Arial"/>
          <w:color w:val="000000"/>
        </w:rPr>
        <w:t>Staff will remind attendees of behaviour expectations and reporting mechanisms at the start of the session.</w:t>
      </w:r>
    </w:p>
    <w:p w14:paraId="525F96CF" w14:textId="77777777" w:rsidR="00810C14" w:rsidRPr="00810C14" w:rsidRDefault="00810C14" w:rsidP="00810C14">
      <w:pPr>
        <w:pStyle w:val="NormalWeb"/>
        <w:rPr>
          <w:rFonts w:ascii="Arial" w:hAnsi="Arial" w:cs="Arial"/>
          <w:color w:val="000000"/>
        </w:rPr>
      </w:pPr>
      <w:r w:rsidRPr="00810C14">
        <w:rPr>
          <w:rFonts w:ascii="Arial" w:hAnsi="Arial" w:cs="Arial"/>
          <w:color w:val="000000"/>
        </w:rPr>
        <w:t>When sharing videos and live streaming, participants are required to:</w:t>
      </w:r>
    </w:p>
    <w:p w14:paraId="6E1E5761" w14:textId="5CE4E0E8" w:rsidR="00810C14" w:rsidRPr="00810C14" w:rsidRDefault="00810C14" w:rsidP="00810C14">
      <w:pPr>
        <w:pStyle w:val="NormalWeb"/>
        <w:numPr>
          <w:ilvl w:val="0"/>
          <w:numId w:val="4"/>
        </w:numPr>
        <w:rPr>
          <w:rFonts w:ascii="Arial" w:hAnsi="Arial" w:cs="Arial"/>
          <w:color w:val="000000"/>
        </w:rPr>
      </w:pPr>
      <w:r w:rsidRPr="00810C14">
        <w:rPr>
          <w:rFonts w:ascii="Arial" w:hAnsi="Arial" w:cs="Arial"/>
          <w:color w:val="000000"/>
        </w:rPr>
        <w:t>Wear appropriate dress.</w:t>
      </w:r>
    </w:p>
    <w:p w14:paraId="1D0B15C2" w14:textId="156742A0" w:rsidR="00810C14" w:rsidRPr="00810C14" w:rsidRDefault="00810C14" w:rsidP="00810C14">
      <w:pPr>
        <w:pStyle w:val="NormalWeb"/>
        <w:numPr>
          <w:ilvl w:val="0"/>
          <w:numId w:val="4"/>
        </w:numPr>
        <w:rPr>
          <w:rFonts w:ascii="Arial" w:hAnsi="Arial" w:cs="Arial"/>
          <w:color w:val="000000"/>
        </w:rPr>
      </w:pPr>
      <w:r w:rsidRPr="00810C14">
        <w:rPr>
          <w:rFonts w:ascii="Arial" w:hAnsi="Arial" w:cs="Arial"/>
          <w:color w:val="000000"/>
        </w:rPr>
        <w:t>Ensure backgrounds of videos are neutral (blurred if possible).</w:t>
      </w:r>
    </w:p>
    <w:p w14:paraId="203AD1A4" w14:textId="132358F4" w:rsidR="00810C14" w:rsidRPr="00810C14" w:rsidRDefault="00810C14" w:rsidP="00810C14">
      <w:pPr>
        <w:pStyle w:val="NormalWeb"/>
        <w:numPr>
          <w:ilvl w:val="0"/>
          <w:numId w:val="4"/>
        </w:numPr>
        <w:rPr>
          <w:rFonts w:ascii="Arial" w:hAnsi="Arial" w:cs="Arial"/>
          <w:color w:val="000000"/>
        </w:rPr>
      </w:pPr>
      <w:r w:rsidRPr="00810C14">
        <w:rPr>
          <w:rFonts w:ascii="Arial" w:hAnsi="Arial" w:cs="Arial"/>
          <w:color w:val="000000"/>
        </w:rPr>
        <w:t>Ensure that personal information and/or unsuitable personal items are not visible, either on screen or in video backgrounds.</w:t>
      </w:r>
    </w:p>
    <w:p w14:paraId="5BB83B29" w14:textId="77777777" w:rsidR="00810C14" w:rsidRPr="00810C14" w:rsidRDefault="00810C14" w:rsidP="00810C14">
      <w:pPr>
        <w:pStyle w:val="NormalWeb"/>
        <w:rPr>
          <w:rFonts w:ascii="Arial" w:hAnsi="Arial" w:cs="Arial"/>
          <w:color w:val="000000"/>
        </w:rPr>
      </w:pPr>
      <w:r w:rsidRPr="00810C14">
        <w:rPr>
          <w:rFonts w:ascii="Arial" w:hAnsi="Arial" w:cs="Arial"/>
          <w:color w:val="000000"/>
        </w:rPr>
        <w:t>Policy Breaches and Reporting Concerns</w:t>
      </w:r>
    </w:p>
    <w:p w14:paraId="45C27753" w14:textId="77176FA8" w:rsidR="00810C14" w:rsidRPr="00810C14" w:rsidRDefault="00810C14" w:rsidP="00810C14">
      <w:pPr>
        <w:pStyle w:val="NormalWeb"/>
        <w:numPr>
          <w:ilvl w:val="0"/>
          <w:numId w:val="4"/>
        </w:numPr>
        <w:rPr>
          <w:rFonts w:ascii="Arial" w:hAnsi="Arial" w:cs="Arial"/>
          <w:color w:val="000000"/>
        </w:rPr>
      </w:pPr>
      <w:r w:rsidRPr="00810C14">
        <w:rPr>
          <w:rFonts w:ascii="Arial" w:hAnsi="Arial" w:cs="Arial"/>
          <w:color w:val="000000"/>
        </w:rPr>
        <w:t>Participants are encouraged to report concerns during remote and live streamed sessions:</w:t>
      </w:r>
    </w:p>
    <w:p w14:paraId="5068866A" w14:textId="40D8FCAE" w:rsidR="00810C14" w:rsidRPr="00810C14" w:rsidRDefault="00810C14" w:rsidP="00810C14">
      <w:pPr>
        <w:pStyle w:val="NormalWeb"/>
        <w:numPr>
          <w:ilvl w:val="0"/>
          <w:numId w:val="4"/>
        </w:numPr>
        <w:rPr>
          <w:rFonts w:ascii="Arial" w:hAnsi="Arial" w:cs="Arial"/>
          <w:color w:val="000000"/>
        </w:rPr>
      </w:pPr>
      <w:r w:rsidRPr="00810C14">
        <w:rPr>
          <w:rFonts w:ascii="Arial" w:hAnsi="Arial" w:cs="Arial"/>
          <w:color w:val="000000"/>
        </w:rPr>
        <w:t>Learners may report concerns to the member of staff running the session.</w:t>
      </w:r>
    </w:p>
    <w:p w14:paraId="54F9737D" w14:textId="5D8BCBD1" w:rsidR="00810C14" w:rsidRPr="00810C14" w:rsidRDefault="00810C14" w:rsidP="00810C14">
      <w:pPr>
        <w:pStyle w:val="NormalWeb"/>
        <w:numPr>
          <w:ilvl w:val="0"/>
          <w:numId w:val="4"/>
        </w:numPr>
        <w:rPr>
          <w:rFonts w:ascii="Arial" w:hAnsi="Arial" w:cs="Arial"/>
          <w:color w:val="000000"/>
        </w:rPr>
      </w:pPr>
      <w:r w:rsidRPr="00810C14">
        <w:rPr>
          <w:rFonts w:ascii="Arial" w:hAnsi="Arial" w:cs="Arial"/>
          <w:color w:val="000000"/>
        </w:rPr>
        <w:t>If inappropriate language or behaviour takes place, participants involved will be removed by staff, the session may be terminated, and concerns will be reported to the SLT.</w:t>
      </w:r>
    </w:p>
    <w:p w14:paraId="00D05A3B" w14:textId="31667D68" w:rsidR="00810C14" w:rsidRPr="00810C14" w:rsidRDefault="00810C14" w:rsidP="00810C14">
      <w:pPr>
        <w:pStyle w:val="NormalWeb"/>
        <w:numPr>
          <w:ilvl w:val="0"/>
          <w:numId w:val="4"/>
        </w:numPr>
        <w:rPr>
          <w:rFonts w:ascii="Arial" w:hAnsi="Arial" w:cs="Arial"/>
          <w:color w:val="000000"/>
        </w:rPr>
      </w:pPr>
      <w:r w:rsidRPr="00810C14">
        <w:rPr>
          <w:rFonts w:ascii="Arial" w:hAnsi="Arial" w:cs="Arial"/>
          <w:color w:val="000000"/>
        </w:rPr>
        <w:t>Inappropriate online behaviour will be responded to in line with existing policies such as acceptable use of technology, allegations against staff, anti-bullying and behaviour.</w:t>
      </w:r>
    </w:p>
    <w:p w14:paraId="5422386A" w14:textId="5F2DB18D" w:rsidR="00810C14" w:rsidRPr="00810C14" w:rsidRDefault="00810C14" w:rsidP="00810C14">
      <w:pPr>
        <w:pStyle w:val="NormalWeb"/>
        <w:numPr>
          <w:ilvl w:val="0"/>
          <w:numId w:val="4"/>
        </w:numPr>
        <w:rPr>
          <w:rFonts w:ascii="Arial" w:hAnsi="Arial" w:cs="Arial"/>
          <w:color w:val="000000"/>
        </w:rPr>
      </w:pPr>
      <w:r w:rsidRPr="00810C14">
        <w:rPr>
          <w:rFonts w:ascii="Arial" w:hAnsi="Arial" w:cs="Arial"/>
          <w:color w:val="000000"/>
        </w:rPr>
        <w:t>Sanctions for deliberate misuse may include: restricting/removing use, contacting police if a criminal offence has been committed.</w:t>
      </w:r>
    </w:p>
    <w:p w14:paraId="3FDB1014" w14:textId="654F17E0" w:rsidR="00810C14" w:rsidRDefault="00810C14" w:rsidP="00810C14">
      <w:pPr>
        <w:pStyle w:val="NormalWeb"/>
        <w:numPr>
          <w:ilvl w:val="0"/>
          <w:numId w:val="4"/>
        </w:numPr>
        <w:rPr>
          <w:rFonts w:ascii="Arial" w:hAnsi="Arial" w:cs="Arial"/>
          <w:color w:val="000000"/>
        </w:rPr>
      </w:pPr>
      <w:r w:rsidRPr="00810C14">
        <w:rPr>
          <w:rFonts w:ascii="Arial" w:hAnsi="Arial" w:cs="Arial"/>
          <w:color w:val="000000"/>
        </w:rPr>
        <w:t>Any safeguarding concerns will be reported to the Designated Safeguarding Lead, in line with our child protection policy.</w:t>
      </w:r>
    </w:p>
    <w:p w14:paraId="323DD16B" w14:textId="77777777" w:rsidR="004B3EA9" w:rsidRPr="004B3EA9" w:rsidRDefault="004B3EA9" w:rsidP="004B3EA9">
      <w:pPr>
        <w:pStyle w:val="NormalWeb"/>
        <w:rPr>
          <w:rFonts w:ascii="Arial" w:hAnsi="Arial" w:cs="Arial"/>
          <w:b/>
          <w:bCs/>
          <w:color w:val="000000"/>
        </w:rPr>
      </w:pPr>
      <w:r w:rsidRPr="004B3EA9">
        <w:rPr>
          <w:rFonts w:ascii="Arial" w:hAnsi="Arial" w:cs="Arial"/>
          <w:b/>
          <w:bCs/>
          <w:color w:val="000000"/>
        </w:rPr>
        <w:t>Unacceptable Lone Working</w:t>
      </w:r>
    </w:p>
    <w:p w14:paraId="2DD94795" w14:textId="77777777" w:rsidR="004B3EA9" w:rsidRPr="004B3EA9" w:rsidRDefault="004B3EA9" w:rsidP="004B3EA9">
      <w:pPr>
        <w:pStyle w:val="NormalWeb"/>
        <w:rPr>
          <w:rFonts w:ascii="Arial" w:hAnsi="Arial" w:cs="Arial"/>
          <w:color w:val="000000"/>
        </w:rPr>
      </w:pPr>
      <w:r w:rsidRPr="004B3EA9">
        <w:rPr>
          <w:rFonts w:ascii="Arial" w:hAnsi="Arial" w:cs="Arial"/>
          <w:color w:val="000000"/>
        </w:rPr>
        <w:t>The following activities are not to be carried out by lone workers under any circumstances:</w:t>
      </w:r>
    </w:p>
    <w:p w14:paraId="44053F69" w14:textId="2A8C04E2" w:rsidR="004B3EA9" w:rsidRPr="004B3EA9" w:rsidRDefault="004B3EA9" w:rsidP="004B3EA9">
      <w:pPr>
        <w:pStyle w:val="NormalWeb"/>
        <w:numPr>
          <w:ilvl w:val="0"/>
          <w:numId w:val="4"/>
        </w:numPr>
        <w:rPr>
          <w:rFonts w:ascii="Arial" w:hAnsi="Arial" w:cs="Arial"/>
          <w:color w:val="000000"/>
        </w:rPr>
      </w:pPr>
      <w:r w:rsidRPr="004B3EA9">
        <w:rPr>
          <w:rFonts w:ascii="Arial" w:hAnsi="Arial" w:cs="Arial"/>
          <w:color w:val="000000"/>
        </w:rPr>
        <w:t>Working at height.</w:t>
      </w:r>
    </w:p>
    <w:p w14:paraId="00EE5937" w14:textId="77777777" w:rsidR="004B3EA9" w:rsidRPr="004B3EA9" w:rsidRDefault="004B3EA9" w:rsidP="004B3EA9">
      <w:pPr>
        <w:pStyle w:val="NormalWeb"/>
        <w:numPr>
          <w:ilvl w:val="0"/>
          <w:numId w:val="4"/>
        </w:numPr>
        <w:rPr>
          <w:rFonts w:ascii="Arial" w:hAnsi="Arial" w:cs="Arial"/>
          <w:color w:val="000000"/>
        </w:rPr>
      </w:pPr>
      <w:r w:rsidRPr="004B3EA9">
        <w:rPr>
          <w:rFonts w:ascii="Arial" w:hAnsi="Arial" w:cs="Arial"/>
          <w:color w:val="000000"/>
        </w:rPr>
        <w:t>Manual handling of heavy or bulky items</w:t>
      </w:r>
    </w:p>
    <w:p w14:paraId="78A80BFF" w14:textId="35A7C99D" w:rsidR="004B3EA9" w:rsidRDefault="004B3EA9" w:rsidP="004B3EA9">
      <w:pPr>
        <w:pStyle w:val="NormalWeb"/>
        <w:numPr>
          <w:ilvl w:val="0"/>
          <w:numId w:val="4"/>
        </w:numPr>
        <w:rPr>
          <w:rFonts w:ascii="Arial" w:hAnsi="Arial" w:cs="Arial"/>
          <w:color w:val="000000"/>
        </w:rPr>
      </w:pPr>
      <w:r w:rsidRPr="004B3EA9">
        <w:rPr>
          <w:rFonts w:ascii="Arial" w:hAnsi="Arial" w:cs="Arial"/>
          <w:color w:val="000000"/>
        </w:rPr>
        <w:t>Transport of injured persons.</w:t>
      </w:r>
    </w:p>
    <w:p w14:paraId="7728D1DC" w14:textId="77777777" w:rsidR="004B3EA9" w:rsidRPr="004B3EA9" w:rsidRDefault="004B3EA9" w:rsidP="004B3EA9">
      <w:pPr>
        <w:pStyle w:val="NormalWeb"/>
        <w:rPr>
          <w:rFonts w:ascii="Arial" w:hAnsi="Arial" w:cs="Arial"/>
          <w:b/>
          <w:bCs/>
          <w:color w:val="000000"/>
        </w:rPr>
      </w:pPr>
      <w:r w:rsidRPr="004B3EA9">
        <w:rPr>
          <w:rFonts w:ascii="Arial" w:hAnsi="Arial" w:cs="Arial"/>
          <w:b/>
          <w:bCs/>
          <w:color w:val="000000"/>
        </w:rPr>
        <w:t>Training</w:t>
      </w:r>
    </w:p>
    <w:p w14:paraId="7C1963E0" w14:textId="28727A0B" w:rsidR="004B3EA9" w:rsidRDefault="004B3EA9" w:rsidP="004B3EA9">
      <w:pPr>
        <w:pStyle w:val="NormalWeb"/>
        <w:rPr>
          <w:rFonts w:ascii="Arial" w:hAnsi="Arial" w:cs="Arial"/>
          <w:color w:val="000000"/>
        </w:rPr>
      </w:pPr>
      <w:r w:rsidRPr="004B3EA9">
        <w:rPr>
          <w:rFonts w:ascii="Arial" w:hAnsi="Arial" w:cs="Arial"/>
          <w:color w:val="000000"/>
        </w:rPr>
        <w:t>Lone workers will be trained in safe working practices. This will apply to employees and other workers where applicable, such as agency staff and contractors.</w:t>
      </w:r>
    </w:p>
    <w:p w14:paraId="1BC519D9" w14:textId="77777777" w:rsidR="00810C14" w:rsidRDefault="00810C14" w:rsidP="00810C14">
      <w:pPr>
        <w:pStyle w:val="NormalWeb"/>
        <w:rPr>
          <w:rFonts w:ascii="Arial" w:hAnsi="Arial" w:cs="Arial"/>
          <w:color w:val="000000"/>
        </w:rPr>
      </w:pPr>
      <w:r>
        <w:rPr>
          <w:rFonts w:ascii="Arial" w:hAnsi="Arial" w:cs="Arial"/>
          <w:color w:val="000000"/>
        </w:rPr>
        <w:t xml:space="preserve">If you are a lone worker read up on your rights and responsibilities </w:t>
      </w:r>
    </w:p>
    <w:p w14:paraId="2492BCE3" w14:textId="2A3DB13C" w:rsidR="00810C14" w:rsidRDefault="00810C14" w:rsidP="00810C14">
      <w:pPr>
        <w:pStyle w:val="NormalWeb"/>
      </w:pPr>
      <w:hyperlink r:id="rId17" w:history="1">
        <w:r>
          <w:rPr>
            <w:rStyle w:val="Hyperlink"/>
          </w:rPr>
          <w:t>Lone workers – your health and safety responsibilities (hse.gov.uk)</w:t>
        </w:r>
      </w:hyperlink>
      <w:r>
        <w:t xml:space="preserve"> </w:t>
      </w:r>
    </w:p>
    <w:p w14:paraId="35FFDD47" w14:textId="77777777" w:rsidR="004B3EA9" w:rsidRDefault="004B3EA9" w:rsidP="00810C14">
      <w:pPr>
        <w:pStyle w:val="NormalWeb"/>
      </w:pPr>
    </w:p>
    <w:p w14:paraId="7323151F" w14:textId="55D21B6F" w:rsidR="005A6E3E" w:rsidRPr="005A6E3E" w:rsidRDefault="005A6E3E">
      <w:pPr>
        <w:spacing w:after="160" w:line="259" w:lineRule="auto"/>
        <w:rPr>
          <w:rFonts w:eastAsia="Calibri"/>
          <w:b/>
          <w:bCs/>
        </w:rPr>
      </w:pPr>
      <w:r w:rsidRPr="005A6E3E">
        <w:rPr>
          <w:rFonts w:eastAsia="Calibri"/>
          <w:b/>
          <w:bCs/>
        </w:rPr>
        <w:lastRenderedPageBreak/>
        <w:t xml:space="preserve">IT IS THE RESPONSIBILITY OF ALL STAFF AND CONTRACTORS TO ADHERE TO THE LONE WORKING POLICY AND TO REPORT ANY CONCERNS TO THE EXECUTIVE HEADTEACHER, THE SCHOOL BUSINESS MANAGER OR A MEMBER OF THE SENIOR LEADERSHIP TEAM. </w:t>
      </w:r>
    </w:p>
    <w:sectPr w:rsidR="005A6E3E" w:rsidRPr="005A6E3E" w:rsidSect="00990392">
      <w:headerReference w:type="default" r:id="rId18"/>
      <w:type w:val="continuous"/>
      <w:pgSz w:w="11906" w:h="16838"/>
      <w:pgMar w:top="1418" w:right="1418" w:bottom="851" w:left="1418" w:header="68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C64446" w14:textId="77777777" w:rsidR="0053284E" w:rsidRDefault="0053284E" w:rsidP="0064599F">
      <w:r>
        <w:separator/>
      </w:r>
    </w:p>
  </w:endnote>
  <w:endnote w:type="continuationSeparator" w:id="0">
    <w:p w14:paraId="4D5AFC3A" w14:textId="77777777" w:rsidR="0053284E" w:rsidRDefault="0053284E" w:rsidP="00645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abon Next LT">
    <w:charset w:val="00"/>
    <w:family w:val="auto"/>
    <w:pitch w:val="variable"/>
    <w:sig w:usb0="A11526FF" w:usb1="D000000B" w:usb2="0001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3D7D2" w14:textId="77777777" w:rsidR="00825CDD" w:rsidRDefault="00825C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Hlk71887666" w:displacedByCustomXml="next"/>
  <w:sdt>
    <w:sdtPr>
      <w:rPr>
        <w:rFonts w:ascii="Arial" w:hAnsi="Arial" w:cs="Arial"/>
        <w:sz w:val="16"/>
        <w:szCs w:val="16"/>
      </w:rPr>
      <w:id w:val="1013269153"/>
      <w:docPartObj>
        <w:docPartGallery w:val="Page Numbers (Bottom of Page)"/>
        <w:docPartUnique/>
      </w:docPartObj>
    </w:sdtPr>
    <w:sdtEndPr/>
    <w:sdtContent>
      <w:sdt>
        <w:sdtPr>
          <w:rPr>
            <w:rFonts w:ascii="Arial" w:hAnsi="Arial" w:cs="Arial"/>
            <w:sz w:val="16"/>
            <w:szCs w:val="16"/>
          </w:rPr>
          <w:id w:val="1553580263"/>
          <w:docPartObj>
            <w:docPartGallery w:val="Page Numbers (Top of Page)"/>
            <w:docPartUnique/>
          </w:docPartObj>
        </w:sdtPr>
        <w:sdtEndPr/>
        <w:sdtContent>
          <w:p w14:paraId="02D44E8C" w14:textId="032BDF0E" w:rsidR="008E09BB" w:rsidRPr="00A17F9B" w:rsidRDefault="004537E9" w:rsidP="008E09BB">
            <w:pPr>
              <w:pStyle w:val="Footer"/>
              <w:jc w:val="right"/>
              <w:rPr>
                <w:rFonts w:ascii="Arial" w:hAnsi="Arial" w:cs="Arial"/>
                <w:color w:val="476559"/>
                <w:sz w:val="16"/>
                <w:szCs w:val="16"/>
              </w:rPr>
            </w:pPr>
            <w:r w:rsidRPr="00A17F9B">
              <w:rPr>
                <w:noProof/>
                <w:color w:val="476559"/>
              </w:rPr>
              <mc:AlternateContent>
                <mc:Choice Requires="wps">
                  <w:drawing>
                    <wp:anchor distT="0" distB="0" distL="114300" distR="114300" simplePos="0" relativeHeight="251674624" behindDoc="0" locked="0" layoutInCell="1" allowOverlap="1" wp14:anchorId="4518D209" wp14:editId="643E74B8">
                      <wp:simplePos x="0" y="0"/>
                      <wp:positionH relativeFrom="margin">
                        <wp:posOffset>0</wp:posOffset>
                      </wp:positionH>
                      <wp:positionV relativeFrom="paragraph">
                        <wp:posOffset>0</wp:posOffset>
                      </wp:positionV>
                      <wp:extent cx="5852160" cy="15240"/>
                      <wp:effectExtent l="0" t="0" r="34290" b="22860"/>
                      <wp:wrapNone/>
                      <wp:docPr id="6" name="Straight Connector 6"/>
                      <wp:cNvGraphicFramePr/>
                      <a:graphic xmlns:a="http://schemas.openxmlformats.org/drawingml/2006/main">
                        <a:graphicData uri="http://schemas.microsoft.com/office/word/2010/wordprocessingShape">
                          <wps:wsp>
                            <wps:cNvCnPr/>
                            <wps:spPr>
                              <a:xfrm flipV="1">
                                <a:off x="0" y="0"/>
                                <a:ext cx="5852160" cy="15240"/>
                              </a:xfrm>
                              <a:prstGeom prst="line">
                                <a:avLst/>
                              </a:prstGeom>
                              <a:noFill/>
                              <a:ln w="6350" cap="flat" cmpd="sng" algn="ctr">
                                <a:solidFill>
                                  <a:srgbClr val="476559"/>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0C75295" id="Straight Connector 6" o:spid="_x0000_s1026" style="position:absolute;flip:y;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60.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" strokecolor="#476559" strokeweight=".5pt">
                      <v:stroke joinstyle="miter"/>
                      <w10:wrap anchorx="margin"/>
                    </v:line>
                  </w:pict>
                </mc:Fallback>
              </mc:AlternateContent>
            </w:r>
            <w:r w:rsidR="008E09BB" w:rsidRPr="00A17F9B">
              <w:rPr>
                <w:rFonts w:ascii="Arial" w:hAnsi="Arial" w:cs="Arial"/>
                <w:color w:val="476559"/>
                <w:sz w:val="16"/>
                <w:szCs w:val="16"/>
              </w:rPr>
              <w:t>Venn Academy Trust ?? Policy</w:t>
            </w:r>
          </w:p>
          <w:p w14:paraId="7033BFED" w14:textId="77777777" w:rsidR="008E09BB" w:rsidRPr="00A17F9B" w:rsidRDefault="008E09BB" w:rsidP="008E09BB">
            <w:pPr>
              <w:pStyle w:val="Footer"/>
              <w:jc w:val="right"/>
              <w:rPr>
                <w:rFonts w:ascii="Arial" w:hAnsi="Arial" w:cs="Arial"/>
                <w:color w:val="476559"/>
                <w:sz w:val="16"/>
                <w:szCs w:val="16"/>
              </w:rPr>
            </w:pPr>
            <w:r w:rsidRPr="00A17F9B">
              <w:rPr>
                <w:rFonts w:ascii="Arial" w:hAnsi="Arial" w:cs="Arial"/>
                <w:color w:val="476559"/>
                <w:sz w:val="16"/>
                <w:szCs w:val="16"/>
              </w:rPr>
              <w:t xml:space="preserve">Page </w:t>
            </w:r>
            <w:r w:rsidRPr="00A17F9B">
              <w:rPr>
                <w:rFonts w:ascii="Arial" w:hAnsi="Arial" w:cs="Arial"/>
                <w:b/>
                <w:bCs/>
                <w:color w:val="476559"/>
                <w:sz w:val="16"/>
                <w:szCs w:val="16"/>
              </w:rPr>
              <w:fldChar w:fldCharType="begin"/>
            </w:r>
            <w:r w:rsidRPr="00A17F9B">
              <w:rPr>
                <w:rFonts w:ascii="Arial" w:hAnsi="Arial" w:cs="Arial"/>
                <w:b/>
                <w:bCs/>
                <w:color w:val="476559"/>
                <w:sz w:val="16"/>
                <w:szCs w:val="16"/>
              </w:rPr>
              <w:instrText xml:space="preserve"> PAGE </w:instrText>
            </w:r>
            <w:r w:rsidRPr="00A17F9B">
              <w:rPr>
                <w:rFonts w:ascii="Arial" w:hAnsi="Arial" w:cs="Arial"/>
                <w:b/>
                <w:bCs/>
                <w:color w:val="476559"/>
                <w:sz w:val="16"/>
                <w:szCs w:val="16"/>
              </w:rPr>
              <w:fldChar w:fldCharType="separate"/>
            </w:r>
            <w:r w:rsidRPr="00A17F9B">
              <w:rPr>
                <w:rFonts w:ascii="Arial" w:hAnsi="Arial" w:cs="Arial"/>
                <w:b/>
                <w:bCs/>
                <w:color w:val="476559"/>
                <w:sz w:val="16"/>
                <w:szCs w:val="16"/>
              </w:rPr>
              <w:t>2</w:t>
            </w:r>
            <w:r w:rsidRPr="00A17F9B">
              <w:rPr>
                <w:rFonts w:ascii="Arial" w:hAnsi="Arial" w:cs="Arial"/>
                <w:b/>
                <w:bCs/>
                <w:color w:val="476559"/>
                <w:sz w:val="16"/>
                <w:szCs w:val="16"/>
              </w:rPr>
              <w:fldChar w:fldCharType="end"/>
            </w:r>
            <w:r w:rsidRPr="00A17F9B">
              <w:rPr>
                <w:rFonts w:ascii="Arial" w:hAnsi="Arial" w:cs="Arial"/>
                <w:color w:val="476559"/>
                <w:sz w:val="16"/>
                <w:szCs w:val="16"/>
              </w:rPr>
              <w:t xml:space="preserve"> of </w:t>
            </w:r>
            <w:r w:rsidRPr="00A17F9B">
              <w:rPr>
                <w:rFonts w:ascii="Arial" w:hAnsi="Arial" w:cs="Arial"/>
                <w:b/>
                <w:bCs/>
                <w:color w:val="476559"/>
                <w:sz w:val="16"/>
                <w:szCs w:val="16"/>
              </w:rPr>
              <w:fldChar w:fldCharType="begin"/>
            </w:r>
            <w:r w:rsidRPr="00A17F9B">
              <w:rPr>
                <w:rFonts w:ascii="Arial" w:hAnsi="Arial" w:cs="Arial"/>
                <w:b/>
                <w:bCs/>
                <w:color w:val="476559"/>
                <w:sz w:val="16"/>
                <w:szCs w:val="16"/>
              </w:rPr>
              <w:instrText xml:space="preserve"> NUMPAGES  </w:instrText>
            </w:r>
            <w:r w:rsidRPr="00A17F9B">
              <w:rPr>
                <w:rFonts w:ascii="Arial" w:hAnsi="Arial" w:cs="Arial"/>
                <w:b/>
                <w:bCs/>
                <w:color w:val="476559"/>
                <w:sz w:val="16"/>
                <w:szCs w:val="16"/>
              </w:rPr>
              <w:fldChar w:fldCharType="separate"/>
            </w:r>
            <w:r w:rsidRPr="00A17F9B">
              <w:rPr>
                <w:rFonts w:ascii="Arial" w:hAnsi="Arial" w:cs="Arial"/>
                <w:b/>
                <w:bCs/>
                <w:color w:val="476559"/>
                <w:sz w:val="16"/>
                <w:szCs w:val="16"/>
              </w:rPr>
              <w:t>2</w:t>
            </w:r>
            <w:r w:rsidRPr="00A17F9B">
              <w:rPr>
                <w:rFonts w:ascii="Arial" w:hAnsi="Arial" w:cs="Arial"/>
                <w:b/>
                <w:bCs/>
                <w:color w:val="476559"/>
                <w:sz w:val="16"/>
                <w:szCs w:val="16"/>
              </w:rPr>
              <w:fldChar w:fldCharType="end"/>
            </w:r>
          </w:p>
          <w:p w14:paraId="423EA40E" w14:textId="05DFA7C4" w:rsidR="0064599F" w:rsidRPr="008E09BB" w:rsidRDefault="00666E23" w:rsidP="004537E9">
            <w:pPr>
              <w:pStyle w:val="Footer"/>
              <w:rPr>
                <w:rFonts w:ascii="Arial" w:hAnsi="Arial" w:cs="Arial"/>
                <w:sz w:val="16"/>
                <w:szCs w:val="16"/>
              </w:rPr>
            </w:pPr>
          </w:p>
        </w:sdtContent>
      </w:sdt>
    </w:sdtContent>
  </w:sdt>
  <w:bookmarkEnd w:id="0" w:displacedByCustomXml="prev"/>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2"/>
      <w:tblW w:w="0" w:type="auto"/>
      <w:jc w:val="center"/>
      <w:tblBorders>
        <w:top w:val="single" w:sz="4" w:space="0" w:color="476559"/>
        <w:left w:val="none" w:sz="0" w:space="0" w:color="auto"/>
        <w:bottom w:val="none" w:sz="0" w:space="0" w:color="auto"/>
        <w:right w:val="none" w:sz="0" w:space="0" w:color="auto"/>
        <w:insideH w:val="single" w:sz="4" w:space="0" w:color="476559"/>
        <w:insideV w:val="single" w:sz="4" w:space="0" w:color="476559"/>
      </w:tblBorders>
      <w:tblLook w:val="04A0" w:firstRow="1" w:lastRow="0" w:firstColumn="1" w:lastColumn="0" w:noHBand="0" w:noVBand="1"/>
    </w:tblPr>
    <w:tblGrid>
      <w:gridCol w:w="568"/>
      <w:gridCol w:w="1331"/>
      <w:gridCol w:w="1293"/>
      <w:gridCol w:w="1341"/>
      <w:gridCol w:w="1531"/>
      <w:gridCol w:w="1271"/>
      <w:gridCol w:w="506"/>
    </w:tblGrid>
    <w:tr w:rsidR="00990392" w:rsidRPr="00990392" w14:paraId="3713B0E6" w14:textId="77777777" w:rsidTr="00D50E78">
      <w:trPr>
        <w:trHeight w:val="283"/>
        <w:jc w:val="center"/>
      </w:trPr>
      <w:tc>
        <w:tcPr>
          <w:tcW w:w="568" w:type="dxa"/>
          <w:tcBorders>
            <w:top w:val="single" w:sz="12" w:space="0" w:color="476559"/>
            <w:bottom w:val="nil"/>
            <w:right w:val="nil"/>
          </w:tcBorders>
        </w:tcPr>
        <w:p w14:paraId="252BBE67" w14:textId="77777777" w:rsidR="00990392" w:rsidRPr="00990392" w:rsidRDefault="00990392" w:rsidP="00990392">
          <w:pPr>
            <w:tabs>
              <w:tab w:val="center" w:pos="4513"/>
              <w:tab w:val="right" w:pos="9026"/>
            </w:tabs>
            <w:jc w:val="center"/>
            <w:rPr>
              <w:rFonts w:ascii="Sabon Next LT" w:eastAsiaTheme="minorHAnsi" w:hAnsi="Sabon Next LT" w:cs="Sabon Next LT"/>
              <w:color w:val="476559"/>
              <w:sz w:val="22"/>
              <w:szCs w:val="22"/>
              <w:lang w:val="en-GB" w:eastAsia="en-US"/>
            </w:rPr>
          </w:pPr>
        </w:p>
      </w:tc>
      <w:tc>
        <w:tcPr>
          <w:tcW w:w="1331" w:type="dxa"/>
          <w:tcBorders>
            <w:top w:val="single" w:sz="12" w:space="0" w:color="476559"/>
            <w:left w:val="nil"/>
            <w:bottom w:val="nil"/>
            <w:right w:val="nil"/>
          </w:tcBorders>
          <w:vAlign w:val="center"/>
        </w:tcPr>
        <w:p w14:paraId="1A3430EA" w14:textId="77777777" w:rsidR="00990392" w:rsidRPr="00990392" w:rsidRDefault="00990392" w:rsidP="00990392">
          <w:pPr>
            <w:tabs>
              <w:tab w:val="center" w:pos="4513"/>
              <w:tab w:val="right" w:pos="9026"/>
            </w:tabs>
            <w:jc w:val="center"/>
            <w:rPr>
              <w:rFonts w:ascii="Sabon Next LT" w:eastAsiaTheme="minorHAnsi" w:hAnsi="Sabon Next LT" w:cs="Sabon Next LT"/>
              <w:color w:val="476559"/>
              <w:sz w:val="22"/>
              <w:szCs w:val="22"/>
              <w:lang w:val="en-GB" w:eastAsia="en-US"/>
            </w:rPr>
          </w:pPr>
        </w:p>
      </w:tc>
      <w:tc>
        <w:tcPr>
          <w:tcW w:w="1293" w:type="dxa"/>
          <w:tcBorders>
            <w:top w:val="single" w:sz="12" w:space="0" w:color="476559"/>
            <w:left w:val="nil"/>
            <w:bottom w:val="nil"/>
            <w:right w:val="nil"/>
          </w:tcBorders>
          <w:vAlign w:val="center"/>
        </w:tcPr>
        <w:p w14:paraId="5F453D06" w14:textId="77777777" w:rsidR="00990392" w:rsidRPr="00990392" w:rsidRDefault="00990392" w:rsidP="00990392">
          <w:pPr>
            <w:tabs>
              <w:tab w:val="center" w:pos="4513"/>
              <w:tab w:val="right" w:pos="9026"/>
            </w:tabs>
            <w:jc w:val="center"/>
            <w:rPr>
              <w:rFonts w:ascii="Sabon Next LT" w:eastAsiaTheme="minorHAnsi" w:hAnsi="Sabon Next LT" w:cs="Sabon Next LT"/>
              <w:color w:val="476559"/>
              <w:sz w:val="22"/>
              <w:szCs w:val="22"/>
              <w:lang w:val="en-GB" w:eastAsia="en-US"/>
            </w:rPr>
          </w:pPr>
        </w:p>
      </w:tc>
      <w:tc>
        <w:tcPr>
          <w:tcW w:w="1341" w:type="dxa"/>
          <w:tcBorders>
            <w:top w:val="single" w:sz="12" w:space="0" w:color="476559"/>
            <w:left w:val="nil"/>
            <w:bottom w:val="nil"/>
            <w:right w:val="nil"/>
          </w:tcBorders>
          <w:vAlign w:val="center"/>
        </w:tcPr>
        <w:p w14:paraId="7E42FBF9" w14:textId="77777777" w:rsidR="00990392" w:rsidRPr="00990392" w:rsidRDefault="00990392" w:rsidP="00990392">
          <w:pPr>
            <w:tabs>
              <w:tab w:val="center" w:pos="4513"/>
              <w:tab w:val="right" w:pos="9026"/>
            </w:tabs>
            <w:jc w:val="center"/>
            <w:rPr>
              <w:rFonts w:ascii="Sabon Next LT" w:eastAsiaTheme="minorHAnsi" w:hAnsi="Sabon Next LT" w:cs="Sabon Next LT"/>
              <w:color w:val="476559"/>
              <w:sz w:val="22"/>
              <w:szCs w:val="22"/>
              <w:lang w:val="en-GB" w:eastAsia="en-US"/>
            </w:rPr>
          </w:pPr>
        </w:p>
      </w:tc>
      <w:tc>
        <w:tcPr>
          <w:tcW w:w="1531" w:type="dxa"/>
          <w:tcBorders>
            <w:top w:val="single" w:sz="12" w:space="0" w:color="476559"/>
            <w:left w:val="nil"/>
            <w:bottom w:val="nil"/>
            <w:right w:val="nil"/>
          </w:tcBorders>
          <w:vAlign w:val="center"/>
        </w:tcPr>
        <w:p w14:paraId="6AC975C4" w14:textId="77777777" w:rsidR="00990392" w:rsidRPr="00990392" w:rsidRDefault="00990392" w:rsidP="00990392">
          <w:pPr>
            <w:tabs>
              <w:tab w:val="center" w:pos="4513"/>
              <w:tab w:val="right" w:pos="9026"/>
            </w:tabs>
            <w:jc w:val="center"/>
            <w:rPr>
              <w:rFonts w:ascii="Sabon Next LT" w:eastAsiaTheme="minorHAnsi" w:hAnsi="Sabon Next LT" w:cs="Sabon Next LT"/>
              <w:color w:val="476559"/>
              <w:sz w:val="22"/>
              <w:szCs w:val="22"/>
              <w:lang w:val="en-GB" w:eastAsia="en-US"/>
            </w:rPr>
          </w:pPr>
        </w:p>
      </w:tc>
      <w:tc>
        <w:tcPr>
          <w:tcW w:w="1271" w:type="dxa"/>
          <w:tcBorders>
            <w:top w:val="single" w:sz="12" w:space="0" w:color="476559"/>
            <w:left w:val="nil"/>
            <w:bottom w:val="nil"/>
            <w:right w:val="nil"/>
          </w:tcBorders>
          <w:vAlign w:val="center"/>
        </w:tcPr>
        <w:p w14:paraId="4DB7D936" w14:textId="77777777" w:rsidR="00990392" w:rsidRPr="00990392" w:rsidRDefault="00990392" w:rsidP="00990392">
          <w:pPr>
            <w:tabs>
              <w:tab w:val="center" w:pos="4513"/>
              <w:tab w:val="right" w:pos="9026"/>
            </w:tabs>
            <w:jc w:val="center"/>
            <w:rPr>
              <w:rFonts w:ascii="Sabon Next LT" w:eastAsiaTheme="minorHAnsi" w:hAnsi="Sabon Next LT" w:cs="Sabon Next LT"/>
              <w:color w:val="476559"/>
              <w:sz w:val="22"/>
              <w:szCs w:val="22"/>
              <w:lang w:val="en-GB" w:eastAsia="en-US"/>
            </w:rPr>
          </w:pPr>
        </w:p>
      </w:tc>
      <w:tc>
        <w:tcPr>
          <w:tcW w:w="506" w:type="dxa"/>
          <w:tcBorders>
            <w:top w:val="single" w:sz="12" w:space="0" w:color="476559"/>
            <w:left w:val="nil"/>
            <w:bottom w:val="nil"/>
          </w:tcBorders>
        </w:tcPr>
        <w:p w14:paraId="2114D3F2" w14:textId="77777777" w:rsidR="00990392" w:rsidRPr="00990392" w:rsidRDefault="00990392" w:rsidP="00990392">
          <w:pPr>
            <w:tabs>
              <w:tab w:val="center" w:pos="4513"/>
              <w:tab w:val="right" w:pos="9026"/>
            </w:tabs>
            <w:jc w:val="center"/>
            <w:rPr>
              <w:rFonts w:ascii="Sabon Next LT" w:eastAsiaTheme="minorHAnsi" w:hAnsi="Sabon Next LT" w:cs="Sabon Next LT"/>
              <w:color w:val="476559"/>
              <w:sz w:val="22"/>
              <w:szCs w:val="22"/>
              <w:lang w:val="en-GB" w:eastAsia="en-US"/>
            </w:rPr>
          </w:pPr>
        </w:p>
      </w:tc>
    </w:tr>
    <w:tr w:rsidR="00990392" w:rsidRPr="00990392" w14:paraId="4D6B7961" w14:textId="77777777" w:rsidTr="00D50E78">
      <w:trPr>
        <w:trHeight w:val="80"/>
        <w:jc w:val="center"/>
      </w:trPr>
      <w:tc>
        <w:tcPr>
          <w:tcW w:w="568" w:type="dxa"/>
          <w:tcBorders>
            <w:top w:val="nil"/>
            <w:right w:val="nil"/>
          </w:tcBorders>
        </w:tcPr>
        <w:p w14:paraId="0976340F" w14:textId="77777777" w:rsidR="00990392" w:rsidRPr="00990392" w:rsidRDefault="00990392" w:rsidP="00990392">
          <w:pPr>
            <w:tabs>
              <w:tab w:val="center" w:pos="4513"/>
              <w:tab w:val="right" w:pos="9026"/>
            </w:tabs>
            <w:jc w:val="center"/>
            <w:rPr>
              <w:rFonts w:ascii="Sabon Next LT" w:eastAsiaTheme="minorHAnsi" w:hAnsi="Sabon Next LT" w:cs="Sabon Next LT"/>
              <w:color w:val="476559"/>
              <w:sz w:val="22"/>
              <w:szCs w:val="22"/>
              <w:lang w:val="en-GB" w:eastAsia="en-US"/>
            </w:rPr>
          </w:pPr>
          <w:bookmarkStart w:id="1" w:name="_Hlk85637239"/>
        </w:p>
      </w:tc>
      <w:tc>
        <w:tcPr>
          <w:tcW w:w="1331" w:type="dxa"/>
          <w:tcBorders>
            <w:top w:val="nil"/>
            <w:left w:val="nil"/>
            <w:bottom w:val="nil"/>
            <w:right w:val="single" w:sz="12" w:space="0" w:color="476559"/>
          </w:tcBorders>
          <w:vAlign w:val="center"/>
        </w:tcPr>
        <w:p w14:paraId="16B7E863" w14:textId="77777777" w:rsidR="00990392" w:rsidRPr="00990392" w:rsidRDefault="00990392" w:rsidP="00990392">
          <w:pPr>
            <w:tabs>
              <w:tab w:val="center" w:pos="4513"/>
              <w:tab w:val="right" w:pos="9026"/>
            </w:tabs>
            <w:jc w:val="center"/>
            <w:rPr>
              <w:rFonts w:ascii="Sabon Next LT" w:eastAsiaTheme="minorHAnsi" w:hAnsi="Sabon Next LT" w:cs="Sabon Next LT"/>
              <w:color w:val="476559"/>
              <w:sz w:val="22"/>
              <w:szCs w:val="22"/>
              <w:lang w:val="en-GB" w:eastAsia="en-US"/>
            </w:rPr>
          </w:pPr>
          <w:r w:rsidRPr="00990392">
            <w:rPr>
              <w:rFonts w:ascii="Sabon Next LT" w:eastAsiaTheme="minorHAnsi" w:hAnsi="Sabon Next LT" w:cs="Sabon Next LT"/>
              <w:color w:val="476559"/>
              <w:sz w:val="22"/>
              <w:szCs w:val="22"/>
              <w:lang w:val="en-GB" w:eastAsia="en-US"/>
            </w:rPr>
            <w:t>Pioneer</w:t>
          </w:r>
        </w:p>
      </w:tc>
      <w:tc>
        <w:tcPr>
          <w:tcW w:w="1293" w:type="dxa"/>
          <w:tcBorders>
            <w:top w:val="nil"/>
            <w:left w:val="single" w:sz="12" w:space="0" w:color="476559"/>
            <w:bottom w:val="nil"/>
            <w:right w:val="single" w:sz="12" w:space="0" w:color="476559"/>
          </w:tcBorders>
          <w:vAlign w:val="center"/>
        </w:tcPr>
        <w:p w14:paraId="285AD5A3" w14:textId="77777777" w:rsidR="00990392" w:rsidRPr="00990392" w:rsidRDefault="00990392" w:rsidP="00990392">
          <w:pPr>
            <w:tabs>
              <w:tab w:val="center" w:pos="4513"/>
              <w:tab w:val="right" w:pos="9026"/>
            </w:tabs>
            <w:jc w:val="center"/>
            <w:rPr>
              <w:rFonts w:asciiTheme="minorHAnsi" w:eastAsiaTheme="minorHAnsi" w:hAnsiTheme="minorHAnsi" w:cstheme="minorBidi"/>
              <w:color w:val="476559"/>
              <w:sz w:val="22"/>
              <w:szCs w:val="22"/>
              <w:lang w:val="en-GB" w:eastAsia="en-US"/>
            </w:rPr>
          </w:pPr>
          <w:r w:rsidRPr="00990392">
            <w:rPr>
              <w:rFonts w:ascii="Sabon Next LT" w:eastAsiaTheme="minorHAnsi" w:hAnsi="Sabon Next LT" w:cs="Sabon Next LT"/>
              <w:color w:val="476559"/>
              <w:sz w:val="22"/>
              <w:szCs w:val="22"/>
              <w:lang w:val="en-GB" w:eastAsia="en-US"/>
            </w:rPr>
            <w:t>Inspire</w:t>
          </w:r>
        </w:p>
      </w:tc>
      <w:tc>
        <w:tcPr>
          <w:tcW w:w="1341" w:type="dxa"/>
          <w:tcBorders>
            <w:top w:val="nil"/>
            <w:left w:val="single" w:sz="12" w:space="0" w:color="476559"/>
            <w:bottom w:val="nil"/>
            <w:right w:val="single" w:sz="12" w:space="0" w:color="476559"/>
          </w:tcBorders>
          <w:vAlign w:val="center"/>
        </w:tcPr>
        <w:p w14:paraId="3FC2A67B" w14:textId="77777777" w:rsidR="00990392" w:rsidRPr="00990392" w:rsidRDefault="00990392" w:rsidP="00990392">
          <w:pPr>
            <w:tabs>
              <w:tab w:val="center" w:pos="4513"/>
              <w:tab w:val="right" w:pos="9026"/>
            </w:tabs>
            <w:jc w:val="center"/>
            <w:rPr>
              <w:rFonts w:asciiTheme="minorHAnsi" w:eastAsiaTheme="minorHAnsi" w:hAnsiTheme="minorHAnsi" w:cstheme="minorBidi"/>
              <w:color w:val="476559"/>
              <w:sz w:val="22"/>
              <w:szCs w:val="22"/>
              <w:lang w:val="en-GB" w:eastAsia="en-US"/>
            </w:rPr>
          </w:pPr>
          <w:r w:rsidRPr="00990392">
            <w:rPr>
              <w:rFonts w:ascii="Sabon Next LT" w:eastAsiaTheme="minorHAnsi" w:hAnsi="Sabon Next LT" w:cs="Sabon Next LT"/>
              <w:color w:val="476559"/>
              <w:sz w:val="22"/>
              <w:szCs w:val="22"/>
              <w:lang w:val="en-GB" w:eastAsia="en-US"/>
            </w:rPr>
            <w:t>Achieve</w:t>
          </w:r>
        </w:p>
      </w:tc>
      <w:tc>
        <w:tcPr>
          <w:tcW w:w="1531" w:type="dxa"/>
          <w:tcBorders>
            <w:top w:val="nil"/>
            <w:left w:val="single" w:sz="12" w:space="0" w:color="476559"/>
            <w:bottom w:val="nil"/>
            <w:right w:val="single" w:sz="12" w:space="0" w:color="476559"/>
          </w:tcBorders>
          <w:vAlign w:val="center"/>
        </w:tcPr>
        <w:p w14:paraId="2979957A" w14:textId="77777777" w:rsidR="00990392" w:rsidRPr="00990392" w:rsidRDefault="00990392" w:rsidP="00990392">
          <w:pPr>
            <w:tabs>
              <w:tab w:val="center" w:pos="4513"/>
              <w:tab w:val="right" w:pos="9026"/>
            </w:tabs>
            <w:jc w:val="center"/>
            <w:rPr>
              <w:rFonts w:asciiTheme="minorHAnsi" w:eastAsiaTheme="minorHAnsi" w:hAnsiTheme="minorHAnsi" w:cstheme="minorBidi"/>
              <w:color w:val="476559"/>
              <w:sz w:val="22"/>
              <w:szCs w:val="22"/>
              <w:lang w:val="en-GB" w:eastAsia="en-US"/>
            </w:rPr>
          </w:pPr>
          <w:r w:rsidRPr="00990392">
            <w:rPr>
              <w:rFonts w:ascii="Sabon Next LT" w:eastAsiaTheme="minorHAnsi" w:hAnsi="Sabon Next LT" w:cs="Sabon Next LT"/>
              <w:color w:val="476559"/>
              <w:sz w:val="22"/>
              <w:szCs w:val="22"/>
              <w:lang w:val="en-GB" w:eastAsia="en-US"/>
            </w:rPr>
            <w:t>Collaborate</w:t>
          </w:r>
        </w:p>
      </w:tc>
      <w:tc>
        <w:tcPr>
          <w:tcW w:w="1271" w:type="dxa"/>
          <w:tcBorders>
            <w:top w:val="nil"/>
            <w:left w:val="single" w:sz="12" w:space="0" w:color="476559"/>
            <w:bottom w:val="nil"/>
            <w:right w:val="nil"/>
          </w:tcBorders>
          <w:vAlign w:val="center"/>
        </w:tcPr>
        <w:p w14:paraId="3868262A" w14:textId="77777777" w:rsidR="00990392" w:rsidRPr="00990392" w:rsidRDefault="00990392" w:rsidP="00990392">
          <w:pPr>
            <w:tabs>
              <w:tab w:val="center" w:pos="4513"/>
              <w:tab w:val="right" w:pos="9026"/>
            </w:tabs>
            <w:jc w:val="center"/>
            <w:rPr>
              <w:rFonts w:asciiTheme="minorHAnsi" w:eastAsiaTheme="minorHAnsi" w:hAnsiTheme="minorHAnsi" w:cstheme="minorBidi"/>
              <w:color w:val="476559"/>
              <w:sz w:val="22"/>
              <w:szCs w:val="22"/>
              <w:lang w:val="en-GB" w:eastAsia="en-US"/>
            </w:rPr>
          </w:pPr>
          <w:r w:rsidRPr="00990392">
            <w:rPr>
              <w:rFonts w:ascii="Sabon Next LT" w:eastAsiaTheme="minorHAnsi" w:hAnsi="Sabon Next LT" w:cs="Sabon Next LT"/>
              <w:color w:val="476559"/>
              <w:sz w:val="22"/>
              <w:szCs w:val="22"/>
              <w:lang w:val="en-GB" w:eastAsia="en-US"/>
            </w:rPr>
            <w:t>Create</w:t>
          </w:r>
        </w:p>
      </w:tc>
      <w:tc>
        <w:tcPr>
          <w:tcW w:w="506" w:type="dxa"/>
          <w:tcBorders>
            <w:top w:val="nil"/>
            <w:left w:val="nil"/>
          </w:tcBorders>
        </w:tcPr>
        <w:p w14:paraId="0E8CDF9E" w14:textId="77777777" w:rsidR="00990392" w:rsidRPr="00990392" w:rsidRDefault="00990392" w:rsidP="00990392">
          <w:pPr>
            <w:tabs>
              <w:tab w:val="center" w:pos="4513"/>
              <w:tab w:val="right" w:pos="9026"/>
            </w:tabs>
            <w:jc w:val="center"/>
            <w:rPr>
              <w:rFonts w:ascii="Sabon Next LT" w:eastAsiaTheme="minorHAnsi" w:hAnsi="Sabon Next LT" w:cs="Sabon Next LT"/>
              <w:color w:val="476559"/>
              <w:sz w:val="22"/>
              <w:szCs w:val="22"/>
              <w:lang w:val="en-GB" w:eastAsia="en-US"/>
            </w:rPr>
          </w:pPr>
        </w:p>
      </w:tc>
    </w:tr>
    <w:bookmarkEnd w:id="1"/>
  </w:tbl>
  <w:p w14:paraId="7F6D70CE" w14:textId="77777777" w:rsidR="00990392" w:rsidRDefault="009903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C74A95" w14:textId="77777777" w:rsidR="0053284E" w:rsidRDefault="0053284E" w:rsidP="0064599F">
      <w:r>
        <w:separator/>
      </w:r>
    </w:p>
  </w:footnote>
  <w:footnote w:type="continuationSeparator" w:id="0">
    <w:p w14:paraId="05908BE8" w14:textId="77777777" w:rsidR="0053284E" w:rsidRDefault="0053284E" w:rsidP="00645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AAB9F" w14:textId="3DEB316D" w:rsidR="00EE6F39" w:rsidRDefault="00666E23">
    <w:pPr>
      <w:pStyle w:val="Header"/>
    </w:pPr>
    <w:r>
      <w:rPr>
        <w:noProof/>
      </w:rPr>
      <w:pict w14:anchorId="02D402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9895001" o:spid="_x0000_s1026" type="#_x0000_t75" style="position:absolute;margin-left:0;margin-top:0;width:597.05pt;height:851.3pt;z-index:-251656192;mso-position-horizontal:center;mso-position-horizontal-relative:margin;mso-position-vertical:center;mso-position-vertical-relative:margin" o:allowincell="f">
          <v:imagedata r:id="rId1" o:title="watermark"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CD1FF" w14:textId="3FD11213" w:rsidR="00B14C97" w:rsidRPr="00B14C97" w:rsidRDefault="00666E23" w:rsidP="007B6C91">
    <w:pPr>
      <w:pStyle w:val="Header"/>
      <w:tabs>
        <w:tab w:val="clear" w:pos="4513"/>
        <w:tab w:val="clear" w:pos="9026"/>
        <w:tab w:val="right" w:pos="-426"/>
      </w:tabs>
      <w:ind w:left="-426" w:right="-22"/>
      <w:jc w:val="right"/>
      <w:rPr>
        <w:rFonts w:ascii="Sabon Next LT" w:hAnsi="Sabon Next LT" w:cs="Sabon Next LT"/>
        <w:color w:val="476559"/>
      </w:rPr>
    </w:pPr>
    <w:r>
      <w:rPr>
        <w:noProof/>
      </w:rPr>
      <w:pict w14:anchorId="30A8B4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9895002" o:spid="_x0000_s1027" type="#_x0000_t75" style="position:absolute;left:0;text-align:left;margin-left:-32.1pt;margin-top:-87.45pt;width:597.05pt;height:851.3pt;z-index:-251655168;mso-position-horizontal-relative:margin;mso-position-vertical-relative:margin" o:allowincell="f">
          <v:imagedata r:id="rId1" o:title="watermark" gain="19661f" blacklevel="22938f"/>
          <w10:wrap anchorx="margin" anchory="margin"/>
        </v:shape>
      </w:pict>
    </w:r>
    <w:r w:rsidR="00B14C97">
      <w:rPr>
        <w:noProof/>
      </w:rPr>
      <w:ptab w:relativeTo="margin" w:alignment="center" w:leader="none"/>
    </w:r>
    <w:r w:rsidR="00B14C97" w:rsidRPr="00B14C97">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A6494" w14:textId="3E279500" w:rsidR="00EE6F39" w:rsidRDefault="00825CDD" w:rsidP="00825CDD">
    <w:pPr>
      <w:pStyle w:val="Header"/>
      <w:jc w:val="right"/>
    </w:pPr>
    <w:r>
      <w:rPr>
        <w:noProof/>
      </w:rPr>
      <w:drawing>
        <wp:inline distT="0" distB="0" distL="0" distR="0" wp14:anchorId="46ABE162" wp14:editId="000A8064">
          <wp:extent cx="1011816" cy="1472083"/>
          <wp:effectExtent l="0" t="0" r="0" b="0"/>
          <wp:docPr id="1444285778" name="Picture 5" descr="The Sullivan Centre – Venn Academy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Sullivan Centre – Venn Academy Trus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1858" cy="1486692"/>
                  </a:xfrm>
                  <a:prstGeom prst="rect">
                    <a:avLst/>
                  </a:prstGeom>
                  <a:noFill/>
                  <a:ln>
                    <a:noFill/>
                  </a:ln>
                </pic:spPr>
              </pic:pic>
            </a:graphicData>
          </a:graphic>
        </wp:inline>
      </w:drawing>
    </w:r>
    <w:r w:rsidR="00666E23">
      <w:rPr>
        <w:noProof/>
      </w:rPr>
      <w:pict w14:anchorId="1CDF4F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9895000" o:spid="_x0000_s1025" type="#_x0000_t75" style="position:absolute;left:0;text-align:left;margin-left:-71.7pt;margin-top:-155.85pt;width:596.4pt;height:850.4pt;z-index:-251657216;mso-position-horizontal-relative:margin;mso-position-vertical-relative:margin" o:allowincell="f">
          <v:imagedata r:id="rId2" o:title="watermark" gain="19661f" blacklevel="22938f"/>
          <w10:wrap anchorx="margin" anchory="margin"/>
        </v:shape>
      </w:pict>
    </w:r>
    <w:r w:rsidR="0047524D">
      <w:rPr>
        <w:noProof/>
      </w:rPr>
      <w:drawing>
        <wp:anchor distT="0" distB="0" distL="114300" distR="114300" simplePos="0" relativeHeight="251667456" behindDoc="0" locked="1" layoutInCell="1" allowOverlap="1" wp14:anchorId="24B2562E" wp14:editId="1B701DAD">
          <wp:simplePos x="0" y="0"/>
          <wp:positionH relativeFrom="margin">
            <wp:align>left</wp:align>
          </wp:positionH>
          <wp:positionV relativeFrom="page">
            <wp:posOffset>526415</wp:posOffset>
          </wp:positionV>
          <wp:extent cx="1181100" cy="1097915"/>
          <wp:effectExtent l="0" t="0" r="0" b="6985"/>
          <wp:wrapNone/>
          <wp:docPr id="9" name="Picture 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3" cstate="print">
                    <a:extLst>
                      <a:ext uri="{28A0092B-C50C-407E-A947-70E740481C1C}">
                        <a14:useLocalDpi xmlns:a14="http://schemas.microsoft.com/office/drawing/2010/main" val="0"/>
                      </a:ext>
                    </a:extLst>
                  </a:blip>
                  <a:stretch>
                    <a:fillRect/>
                  </a:stretch>
                </pic:blipFill>
                <pic:spPr>
                  <a:xfrm>
                    <a:off x="0" y="0"/>
                    <a:ext cx="1181100" cy="109791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98201" w14:textId="77777777" w:rsidR="004537E9" w:rsidRDefault="004537E9" w:rsidP="004537E9">
    <w:pPr>
      <w:pStyle w:val="Header"/>
      <w:tabs>
        <w:tab w:val="clear" w:pos="4513"/>
        <w:tab w:val="clear" w:pos="9026"/>
      </w:tabs>
      <w:jc w:val="right"/>
      <w:rPr>
        <w:sz w:val="20"/>
        <w:szCs w:val="20"/>
      </w:rPr>
    </w:pPr>
  </w:p>
  <w:p w14:paraId="5E19EDBA" w14:textId="77777777" w:rsidR="004537E9" w:rsidRDefault="004537E9" w:rsidP="004537E9">
    <w:pPr>
      <w:pStyle w:val="Header"/>
      <w:tabs>
        <w:tab w:val="clear" w:pos="4513"/>
        <w:tab w:val="clear" w:pos="9026"/>
      </w:tabs>
      <w:jc w:val="right"/>
      <w:rPr>
        <w:sz w:val="20"/>
        <w:szCs w:val="20"/>
      </w:rPr>
    </w:pPr>
  </w:p>
  <w:p w14:paraId="393E811A" w14:textId="77777777" w:rsidR="004537E9" w:rsidRDefault="004537E9" w:rsidP="004537E9">
    <w:pPr>
      <w:pStyle w:val="Header"/>
      <w:tabs>
        <w:tab w:val="clear" w:pos="4513"/>
        <w:tab w:val="clear" w:pos="9026"/>
      </w:tabs>
      <w:jc w:val="right"/>
      <w:rPr>
        <w:color w:val="476559"/>
        <w:sz w:val="20"/>
        <w:szCs w:val="20"/>
      </w:rPr>
    </w:pPr>
    <w:r w:rsidRPr="004537E9">
      <w:rPr>
        <w:color w:val="476559"/>
        <w:sz w:val="20"/>
        <w:szCs w:val="20"/>
      </w:rPr>
      <w:t>Pioneer    Inspire    Achieve    Collaborate    Create</w:t>
    </w:r>
  </w:p>
  <w:p w14:paraId="2188A393" w14:textId="72C78973" w:rsidR="00990392" w:rsidRPr="00990392" w:rsidRDefault="004537E9" w:rsidP="004537E9">
    <w:pPr>
      <w:pStyle w:val="Header"/>
      <w:tabs>
        <w:tab w:val="clear" w:pos="4513"/>
        <w:tab w:val="clear" w:pos="9026"/>
      </w:tabs>
    </w:pPr>
    <w:r>
      <w:rPr>
        <w:noProof/>
      </w:rPr>
      <mc:AlternateContent>
        <mc:Choice Requires="wps">
          <w:drawing>
            <wp:anchor distT="0" distB="0" distL="114300" distR="114300" simplePos="0" relativeHeight="251672576" behindDoc="0" locked="0" layoutInCell="1" allowOverlap="1" wp14:anchorId="6BF108D8" wp14:editId="35787719">
              <wp:simplePos x="0" y="0"/>
              <wp:positionH relativeFrom="margin">
                <wp:align>left</wp:align>
              </wp:positionH>
              <wp:positionV relativeFrom="paragraph">
                <wp:posOffset>116840</wp:posOffset>
              </wp:positionV>
              <wp:extent cx="5852160" cy="15240"/>
              <wp:effectExtent l="0" t="0" r="34290" b="22860"/>
              <wp:wrapNone/>
              <wp:docPr id="5" name="Straight Connector 5"/>
              <wp:cNvGraphicFramePr/>
              <a:graphic xmlns:a="http://schemas.openxmlformats.org/drawingml/2006/main">
                <a:graphicData uri="http://schemas.microsoft.com/office/word/2010/wordprocessingShape">
                  <wps:wsp>
                    <wps:cNvCnPr/>
                    <wps:spPr>
                      <a:xfrm flipV="1">
                        <a:off x="0" y="0"/>
                        <a:ext cx="5852160" cy="15240"/>
                      </a:xfrm>
                      <a:prstGeom prst="line">
                        <a:avLst/>
                      </a:prstGeom>
                      <a:ln>
                        <a:solidFill>
                          <a:srgbClr val="476559"/>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EAB25C" id="Straight Connector 5" o:spid="_x0000_s1026" style="position:absolute;flip:y;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2pt" to="460.8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" strokecolor="#476559" strokeweight=".5pt">
              <v:stroke joinstyle="miter"/>
              <w10:wrap anchorx="margin"/>
            </v:line>
          </w:pict>
        </mc:Fallback>
      </mc:AlternateContent>
    </w:r>
    <w:r w:rsidR="008A164A">
      <w:rPr>
        <w:noProof/>
      </w:rPr>
      <w:drawing>
        <wp:anchor distT="0" distB="0" distL="114300" distR="114300" simplePos="0" relativeHeight="251671552" behindDoc="0" locked="1" layoutInCell="1" allowOverlap="1" wp14:anchorId="4EBEB95C" wp14:editId="5C8BC1C8">
          <wp:simplePos x="0" y="0"/>
          <wp:positionH relativeFrom="margin">
            <wp:align>left</wp:align>
          </wp:positionH>
          <wp:positionV relativeFrom="topMargin">
            <wp:posOffset>309245</wp:posOffset>
          </wp:positionV>
          <wp:extent cx="632460" cy="587375"/>
          <wp:effectExtent l="0" t="0" r="0" b="3175"/>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2460" cy="5873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46C4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C0B0D2F"/>
    <w:multiLevelType w:val="hybridMultilevel"/>
    <w:tmpl w:val="0704824E"/>
    <w:lvl w:ilvl="0" w:tplc="6A5A99C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1F7980"/>
    <w:multiLevelType w:val="hybridMultilevel"/>
    <w:tmpl w:val="D7E2A3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437383D"/>
    <w:multiLevelType w:val="hybridMultilevel"/>
    <w:tmpl w:val="52CE0BE0"/>
    <w:lvl w:ilvl="0" w:tplc="BC2EBC24">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0465915">
    <w:abstractNumId w:val="0"/>
  </w:num>
  <w:num w:numId="2" w16cid:durableId="1129666506">
    <w:abstractNumId w:val="2"/>
  </w:num>
  <w:num w:numId="3" w16cid:durableId="1085344068">
    <w:abstractNumId w:val="1"/>
  </w:num>
  <w:num w:numId="4" w16cid:durableId="20641306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99F"/>
    <w:rsid w:val="00045B69"/>
    <w:rsid w:val="000B172C"/>
    <w:rsid w:val="00104B1F"/>
    <w:rsid w:val="0016165C"/>
    <w:rsid w:val="00181D86"/>
    <w:rsid w:val="00187B93"/>
    <w:rsid w:val="00211DA1"/>
    <w:rsid w:val="002444AE"/>
    <w:rsid w:val="0027031E"/>
    <w:rsid w:val="002A0390"/>
    <w:rsid w:val="0034347B"/>
    <w:rsid w:val="003C5186"/>
    <w:rsid w:val="003D1875"/>
    <w:rsid w:val="00443A88"/>
    <w:rsid w:val="004537E9"/>
    <w:rsid w:val="004664DB"/>
    <w:rsid w:val="0047524D"/>
    <w:rsid w:val="004B18B3"/>
    <w:rsid w:val="004B3EA9"/>
    <w:rsid w:val="004F27A7"/>
    <w:rsid w:val="0053284E"/>
    <w:rsid w:val="005A6E3E"/>
    <w:rsid w:val="005F51A8"/>
    <w:rsid w:val="0062213F"/>
    <w:rsid w:val="006279C3"/>
    <w:rsid w:val="0064599F"/>
    <w:rsid w:val="00666E23"/>
    <w:rsid w:val="006867A0"/>
    <w:rsid w:val="006B2C01"/>
    <w:rsid w:val="006D484F"/>
    <w:rsid w:val="00764B25"/>
    <w:rsid w:val="007B6C91"/>
    <w:rsid w:val="00810C14"/>
    <w:rsid w:val="00823663"/>
    <w:rsid w:val="00825CDD"/>
    <w:rsid w:val="00873BC7"/>
    <w:rsid w:val="008A164A"/>
    <w:rsid w:val="008D753B"/>
    <w:rsid w:val="008E09BB"/>
    <w:rsid w:val="00907A80"/>
    <w:rsid w:val="00990392"/>
    <w:rsid w:val="009A6619"/>
    <w:rsid w:val="00A05A0B"/>
    <w:rsid w:val="00A17F9B"/>
    <w:rsid w:val="00A61225"/>
    <w:rsid w:val="00A816FA"/>
    <w:rsid w:val="00AE7E0F"/>
    <w:rsid w:val="00AF1CCF"/>
    <w:rsid w:val="00B14C97"/>
    <w:rsid w:val="00B473AE"/>
    <w:rsid w:val="00B531E5"/>
    <w:rsid w:val="00C2418D"/>
    <w:rsid w:val="00CC2C5B"/>
    <w:rsid w:val="00CD10C6"/>
    <w:rsid w:val="00CE5BD7"/>
    <w:rsid w:val="00D07ED2"/>
    <w:rsid w:val="00D25392"/>
    <w:rsid w:val="00D50E78"/>
    <w:rsid w:val="00D76FC0"/>
    <w:rsid w:val="00DB25B8"/>
    <w:rsid w:val="00DC42B9"/>
    <w:rsid w:val="00DE547F"/>
    <w:rsid w:val="00E109F2"/>
    <w:rsid w:val="00E23014"/>
    <w:rsid w:val="00EA54B1"/>
    <w:rsid w:val="00ED379C"/>
    <w:rsid w:val="00EE6F39"/>
    <w:rsid w:val="00F31D2D"/>
    <w:rsid w:val="00F75418"/>
    <w:rsid w:val="00FA16F9"/>
    <w:rsid w:val="00FC7750"/>
    <w:rsid w:val="00FF77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0BB11"/>
  <w15:chartTrackingRefBased/>
  <w15:docId w15:val="{BB8A43DC-4DBA-4EE4-B1EA-2BE69F285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E0F"/>
    <w:pPr>
      <w:spacing w:after="0" w:line="240" w:lineRule="auto"/>
    </w:pPr>
    <w:rPr>
      <w:rFonts w:ascii="Arial" w:eastAsia="Times New Roman" w:hAnsi="Arial" w:cs="Times New Roman"/>
      <w:sz w:val="24"/>
      <w:szCs w:val="20"/>
      <w:lang w:val="en-US" w:eastAsia="en-GB"/>
    </w:rPr>
  </w:style>
  <w:style w:type="paragraph" w:styleId="Heading1">
    <w:name w:val="heading 1"/>
    <w:basedOn w:val="Normal"/>
    <w:next w:val="Normal"/>
    <w:link w:val="Heading1Char"/>
    <w:uiPriority w:val="9"/>
    <w:qFormat/>
    <w:rsid w:val="008E09BB"/>
    <w:pPr>
      <w:keepNext/>
      <w:keepLines/>
      <w:spacing w:before="240"/>
      <w:outlineLvl w:val="0"/>
    </w:pPr>
    <w:rPr>
      <w:rFonts w:eastAsiaTheme="majorEastAsia" w:cstheme="majorBidi"/>
      <w:b/>
      <w:szCs w:val="32"/>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599F"/>
    <w:pPr>
      <w:tabs>
        <w:tab w:val="center" w:pos="4513"/>
        <w:tab w:val="right" w:pos="9026"/>
      </w:tabs>
    </w:pPr>
    <w:rPr>
      <w:rFonts w:asciiTheme="minorHAnsi" w:eastAsiaTheme="minorHAnsi" w:hAnsiTheme="minorHAnsi" w:cstheme="minorBidi"/>
      <w:sz w:val="22"/>
      <w:szCs w:val="22"/>
      <w:lang w:val="en-GB" w:eastAsia="en-US"/>
    </w:rPr>
  </w:style>
  <w:style w:type="character" w:customStyle="1" w:styleId="HeaderChar">
    <w:name w:val="Header Char"/>
    <w:basedOn w:val="DefaultParagraphFont"/>
    <w:link w:val="Header"/>
    <w:uiPriority w:val="99"/>
    <w:rsid w:val="0064599F"/>
  </w:style>
  <w:style w:type="paragraph" w:styleId="Footer">
    <w:name w:val="footer"/>
    <w:basedOn w:val="Normal"/>
    <w:link w:val="FooterChar"/>
    <w:uiPriority w:val="99"/>
    <w:unhideWhenUsed/>
    <w:rsid w:val="0064599F"/>
    <w:pPr>
      <w:tabs>
        <w:tab w:val="center" w:pos="4513"/>
        <w:tab w:val="right" w:pos="9026"/>
      </w:tabs>
    </w:pPr>
    <w:rPr>
      <w:rFonts w:asciiTheme="minorHAnsi" w:eastAsiaTheme="minorHAnsi" w:hAnsiTheme="minorHAnsi" w:cstheme="minorBidi"/>
      <w:sz w:val="22"/>
      <w:szCs w:val="22"/>
      <w:lang w:val="en-GB" w:eastAsia="en-US"/>
    </w:rPr>
  </w:style>
  <w:style w:type="character" w:customStyle="1" w:styleId="FooterChar">
    <w:name w:val="Footer Char"/>
    <w:basedOn w:val="DefaultParagraphFont"/>
    <w:link w:val="Footer"/>
    <w:uiPriority w:val="99"/>
    <w:rsid w:val="0064599F"/>
  </w:style>
  <w:style w:type="table" w:styleId="TableGrid">
    <w:name w:val="Table Grid"/>
    <w:basedOn w:val="TableNormal"/>
    <w:uiPriority w:val="39"/>
    <w:rsid w:val="006459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AE7E0F"/>
    <w:rPr>
      <w:color w:val="0000FF"/>
      <w:u w:val="single"/>
    </w:rPr>
  </w:style>
  <w:style w:type="table" w:customStyle="1" w:styleId="TableGrid1">
    <w:name w:val="Table Grid1"/>
    <w:basedOn w:val="TableNormal"/>
    <w:next w:val="TableGrid"/>
    <w:uiPriority w:val="39"/>
    <w:rsid w:val="009903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903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E09BB"/>
    <w:rPr>
      <w:rFonts w:ascii="Arial" w:eastAsiaTheme="majorEastAsia" w:hAnsi="Arial" w:cstheme="majorBidi"/>
      <w:b/>
      <w:sz w:val="24"/>
      <w:szCs w:val="32"/>
    </w:rPr>
  </w:style>
  <w:style w:type="paragraph" w:styleId="BodyText2">
    <w:name w:val="Body Text 2"/>
    <w:basedOn w:val="Normal"/>
    <w:link w:val="BodyText2Char"/>
    <w:rsid w:val="008E09BB"/>
    <w:rPr>
      <w:rFonts w:ascii="Times New Roman" w:hAnsi="Times New Roman"/>
      <w:sz w:val="28"/>
      <w:szCs w:val="24"/>
      <w:lang w:val="en-GB" w:eastAsia="en-US"/>
    </w:rPr>
  </w:style>
  <w:style w:type="character" w:customStyle="1" w:styleId="BodyText2Char">
    <w:name w:val="Body Text 2 Char"/>
    <w:basedOn w:val="DefaultParagraphFont"/>
    <w:link w:val="BodyText2"/>
    <w:rsid w:val="008E09BB"/>
    <w:rPr>
      <w:rFonts w:ascii="Times New Roman" w:eastAsia="Times New Roman" w:hAnsi="Times New Roman" w:cs="Times New Roman"/>
      <w:sz w:val="28"/>
      <w:szCs w:val="24"/>
    </w:rPr>
  </w:style>
  <w:style w:type="paragraph" w:styleId="TOC1">
    <w:name w:val="toc 1"/>
    <w:basedOn w:val="Normal"/>
    <w:next w:val="Normal"/>
    <w:autoRedefine/>
    <w:uiPriority w:val="39"/>
    <w:unhideWhenUsed/>
    <w:qFormat/>
    <w:rsid w:val="00DE547F"/>
    <w:pPr>
      <w:tabs>
        <w:tab w:val="right" w:leader="dot" w:pos="9338"/>
      </w:tabs>
      <w:spacing w:before="120" w:after="120"/>
    </w:pPr>
    <w:rPr>
      <w:rFonts w:eastAsia="MS Mincho"/>
      <w:szCs w:val="24"/>
      <w:lang w:eastAsia="en-US"/>
    </w:rPr>
  </w:style>
  <w:style w:type="paragraph" w:styleId="TOCHeading">
    <w:name w:val="TOC Heading"/>
    <w:basedOn w:val="Heading1"/>
    <w:next w:val="Normal"/>
    <w:uiPriority w:val="39"/>
    <w:unhideWhenUsed/>
    <w:qFormat/>
    <w:rsid w:val="008E09BB"/>
    <w:pPr>
      <w:spacing w:line="259" w:lineRule="auto"/>
      <w:outlineLvl w:val="9"/>
    </w:pPr>
    <w:rPr>
      <w:rFonts w:asciiTheme="majorHAnsi" w:hAnsiTheme="majorHAnsi"/>
      <w:b w:val="0"/>
      <w:color w:val="2F5496" w:themeColor="accent1" w:themeShade="BF"/>
      <w:sz w:val="32"/>
      <w:lang w:val="en-US"/>
    </w:rPr>
  </w:style>
  <w:style w:type="paragraph" w:styleId="ListParagraph">
    <w:name w:val="List Paragraph"/>
    <w:basedOn w:val="Normal"/>
    <w:uiPriority w:val="34"/>
    <w:qFormat/>
    <w:rsid w:val="008A164A"/>
    <w:pPr>
      <w:ind w:left="720"/>
      <w:contextualSpacing/>
    </w:pPr>
  </w:style>
  <w:style w:type="paragraph" w:styleId="NormalWeb">
    <w:name w:val="Normal (Web)"/>
    <w:basedOn w:val="Normal"/>
    <w:uiPriority w:val="99"/>
    <w:semiHidden/>
    <w:unhideWhenUsed/>
    <w:rsid w:val="00211DA1"/>
    <w:pPr>
      <w:spacing w:before="100" w:beforeAutospacing="1" w:after="100" w:afterAutospacing="1"/>
    </w:pPr>
    <w:rPr>
      <w:rFonts w:ascii="Times New Roman" w:hAnsi="Times New Roman"/>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344736">
      <w:bodyDiv w:val="1"/>
      <w:marLeft w:val="0"/>
      <w:marRight w:val="0"/>
      <w:marTop w:val="0"/>
      <w:marBottom w:val="0"/>
      <w:divBdr>
        <w:top w:val="none" w:sz="0" w:space="0" w:color="auto"/>
        <w:left w:val="none" w:sz="0" w:space="0" w:color="auto"/>
        <w:bottom w:val="none" w:sz="0" w:space="0" w:color="auto"/>
        <w:right w:val="none" w:sz="0" w:space="0" w:color="auto"/>
      </w:divBdr>
    </w:div>
    <w:div w:id="385958985">
      <w:bodyDiv w:val="1"/>
      <w:marLeft w:val="0"/>
      <w:marRight w:val="0"/>
      <w:marTop w:val="0"/>
      <w:marBottom w:val="0"/>
      <w:divBdr>
        <w:top w:val="none" w:sz="0" w:space="0" w:color="auto"/>
        <w:left w:val="none" w:sz="0" w:space="0" w:color="auto"/>
        <w:bottom w:val="none" w:sz="0" w:space="0" w:color="auto"/>
        <w:right w:val="none" w:sz="0" w:space="0" w:color="auto"/>
      </w:divBdr>
    </w:div>
    <w:div w:id="708646455">
      <w:bodyDiv w:val="1"/>
      <w:marLeft w:val="0"/>
      <w:marRight w:val="0"/>
      <w:marTop w:val="0"/>
      <w:marBottom w:val="0"/>
      <w:divBdr>
        <w:top w:val="none" w:sz="0" w:space="0" w:color="auto"/>
        <w:left w:val="none" w:sz="0" w:space="0" w:color="auto"/>
        <w:bottom w:val="none" w:sz="0" w:space="0" w:color="auto"/>
        <w:right w:val="none" w:sz="0" w:space="0" w:color="auto"/>
      </w:divBdr>
    </w:div>
    <w:div w:id="786586018">
      <w:bodyDiv w:val="1"/>
      <w:marLeft w:val="0"/>
      <w:marRight w:val="0"/>
      <w:marTop w:val="0"/>
      <w:marBottom w:val="0"/>
      <w:divBdr>
        <w:top w:val="none" w:sz="0" w:space="0" w:color="auto"/>
        <w:left w:val="none" w:sz="0" w:space="0" w:color="auto"/>
        <w:bottom w:val="none" w:sz="0" w:space="0" w:color="auto"/>
        <w:right w:val="none" w:sz="0" w:space="0" w:color="auto"/>
      </w:divBdr>
    </w:div>
    <w:div w:id="974604701">
      <w:bodyDiv w:val="1"/>
      <w:marLeft w:val="0"/>
      <w:marRight w:val="0"/>
      <w:marTop w:val="0"/>
      <w:marBottom w:val="0"/>
      <w:divBdr>
        <w:top w:val="none" w:sz="0" w:space="0" w:color="auto"/>
        <w:left w:val="none" w:sz="0" w:space="0" w:color="auto"/>
        <w:bottom w:val="none" w:sz="0" w:space="0" w:color="auto"/>
        <w:right w:val="none" w:sz="0" w:space="0" w:color="auto"/>
      </w:divBdr>
    </w:div>
    <w:div w:id="1143813236">
      <w:bodyDiv w:val="1"/>
      <w:marLeft w:val="0"/>
      <w:marRight w:val="0"/>
      <w:marTop w:val="0"/>
      <w:marBottom w:val="0"/>
      <w:divBdr>
        <w:top w:val="none" w:sz="0" w:space="0" w:color="auto"/>
        <w:left w:val="none" w:sz="0" w:space="0" w:color="auto"/>
        <w:bottom w:val="none" w:sz="0" w:space="0" w:color="auto"/>
        <w:right w:val="none" w:sz="0" w:space="0" w:color="auto"/>
      </w:divBdr>
    </w:div>
    <w:div w:id="1524393749">
      <w:bodyDiv w:val="1"/>
      <w:marLeft w:val="0"/>
      <w:marRight w:val="0"/>
      <w:marTop w:val="0"/>
      <w:marBottom w:val="0"/>
      <w:divBdr>
        <w:top w:val="none" w:sz="0" w:space="0" w:color="auto"/>
        <w:left w:val="none" w:sz="0" w:space="0" w:color="auto"/>
        <w:bottom w:val="none" w:sz="0" w:space="0" w:color="auto"/>
        <w:right w:val="none" w:sz="0" w:space="0" w:color="auto"/>
      </w:divBdr>
    </w:div>
    <w:div w:id="1993023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hse.gov.uk/lone-working/worker/index.htm"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1.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290AB2A80EE4B449B7A58D0AFEBA4EC" ma:contentTypeVersion="8" ma:contentTypeDescription="Create a new document." ma:contentTypeScope="" ma:versionID="878d594e9cfcb8c01a30ae9fa0b45102">
  <xsd:schema xmlns:xsd="http://www.w3.org/2001/XMLSchema" xmlns:xs="http://www.w3.org/2001/XMLSchema" xmlns:p="http://schemas.microsoft.com/office/2006/metadata/properties" xmlns:ns2="11c76ffc-315c-417d-8bed-e2df8404523c" xmlns:ns3="c22c385c-84ac-46ee-9b70-249cfd0a2c08" targetNamespace="http://schemas.microsoft.com/office/2006/metadata/properties" ma:root="true" ma:fieldsID="762bb987d88cbaf78fa85fd68ae1e092" ns2:_="" ns3:_="">
    <xsd:import namespace="11c76ffc-315c-417d-8bed-e2df8404523c"/>
    <xsd:import namespace="c22c385c-84ac-46ee-9b70-249cfd0a2c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76ffc-315c-417d-8bed-e2df84045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22c385c-84ac-46ee-9b70-249cfd0a2c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3C34AD-32BB-42EE-8234-6BB893A5EC99}">
  <ds:schemaRefs>
    <ds:schemaRef ds:uri="http://schemas.microsoft.com/office/2006/documentManagement/types"/>
    <ds:schemaRef ds:uri="c22c385c-84ac-46ee-9b70-249cfd0a2c08"/>
    <ds:schemaRef ds:uri="http://schemas.openxmlformats.org/package/2006/metadata/core-properties"/>
    <ds:schemaRef ds:uri="http://purl.org/dc/terms/"/>
    <ds:schemaRef ds:uri="http://purl.org/dc/elements/1.1/"/>
    <ds:schemaRef ds:uri="11c76ffc-315c-417d-8bed-e2df8404523c"/>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CEEE6DDA-7FBC-41B9-AF55-0D6A9ED1F08F}">
  <ds:schemaRefs>
    <ds:schemaRef ds:uri="http://schemas.openxmlformats.org/officeDocument/2006/bibliography"/>
  </ds:schemaRefs>
</ds:datastoreItem>
</file>

<file path=customXml/itemProps3.xml><?xml version="1.0" encoding="utf-8"?>
<ds:datastoreItem xmlns:ds="http://schemas.openxmlformats.org/officeDocument/2006/customXml" ds:itemID="{D051A83E-94F0-458D-819E-488DE20338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76ffc-315c-417d-8bed-e2df8404523c"/>
    <ds:schemaRef ds:uri="c22c385c-84ac-46ee-9b70-249cfd0a2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C04744-70E8-440A-96CA-4DAB7C81CD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2143</Words>
  <Characters>11020</Characters>
  <Application>Microsoft Office Word</Application>
  <DocSecurity>2</DocSecurity>
  <Lines>2204</Lines>
  <Paragraphs>572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Dewi Bennett</dc:creator>
  <cp:keywords/>
  <dc:description/>
  <cp:lastModifiedBy>Claire Goodaire</cp:lastModifiedBy>
  <cp:revision>2</cp:revision>
  <cp:lastPrinted>2021-10-20T15:38:00Z</cp:lastPrinted>
  <dcterms:created xsi:type="dcterms:W3CDTF">2024-09-28T15:18:00Z</dcterms:created>
  <dcterms:modified xsi:type="dcterms:W3CDTF">2024-09-28T15:18:00Z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0x0101009290AB2A80EE4B449B7A58D0AFEBA4EC</vt:lpwstr>
  </property>
</Properties>
</file>